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CDE" w:rsidRPr="001E5BC3" w:rsidRDefault="00FA0CDE" w:rsidP="001E5BC3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5B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ПАСПОРТ УСЛУГИ (ПРОЦЕССА) </w:t>
      </w:r>
      <w:r w:rsidR="001E5BC3">
        <w:rPr>
          <w:rFonts w:ascii="Times New Roman" w:eastAsia="Times New Roman" w:hAnsi="Times New Roman" w:cs="Times New Roman"/>
          <w:b/>
          <w:bCs/>
          <w:sz w:val="24"/>
          <w:szCs w:val="24"/>
        </w:rPr>
        <w:t>ЗАО «Концерн Термаль»</w:t>
      </w:r>
    </w:p>
    <w:p w:rsidR="00FA0CDE" w:rsidRPr="001E5BC3" w:rsidRDefault="00FA0CDE" w:rsidP="001E5B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CDE" w:rsidRPr="001E5BC3" w:rsidRDefault="00FA0CDE" w:rsidP="001E5B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5BC3">
        <w:rPr>
          <w:rFonts w:ascii="Times New Roman" w:eastAsia="Times New Roman" w:hAnsi="Times New Roman" w:cs="Times New Roman"/>
          <w:b/>
          <w:sz w:val="24"/>
          <w:szCs w:val="24"/>
        </w:rPr>
        <w:t>ТЕХНОЛОГИЧЕСКОЕ ПРИСОЕДИНЕНИЕ К ЭЛЕКТРИЧЕСКИМ СЕТЯМ СЕТЕВОЙ ОРГАНИЗАЦИИ</w:t>
      </w:r>
    </w:p>
    <w:p w:rsidR="00FA0CDE" w:rsidRPr="001E5BC3" w:rsidRDefault="00FA0CDE" w:rsidP="001E5B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5BC3">
        <w:rPr>
          <w:rFonts w:ascii="Times New Roman" w:eastAsia="Times New Roman" w:hAnsi="Times New Roman" w:cs="Times New Roman"/>
          <w:b/>
          <w:sz w:val="24"/>
          <w:szCs w:val="24"/>
        </w:rPr>
        <w:t>энергопринимающих</w:t>
      </w:r>
      <w:proofErr w:type="spellEnd"/>
      <w:r w:rsidRPr="001E5BC3">
        <w:rPr>
          <w:rFonts w:ascii="Times New Roman" w:eastAsia="Times New Roman" w:hAnsi="Times New Roman" w:cs="Times New Roman"/>
          <w:b/>
          <w:sz w:val="24"/>
          <w:szCs w:val="24"/>
        </w:rPr>
        <w:t xml:space="preserve"> устройств физических лиц с максимальной мощностью до 15 кВт</w:t>
      </w:r>
    </w:p>
    <w:p w:rsidR="00FA0CDE" w:rsidRPr="001E5BC3" w:rsidRDefault="00FA0CDE" w:rsidP="001E5B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0CDE" w:rsidRPr="001E5BC3" w:rsidRDefault="00FA0CDE" w:rsidP="001E5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5BC3">
        <w:rPr>
          <w:rFonts w:ascii="Times New Roman" w:eastAsia="Times New Roman" w:hAnsi="Times New Roman" w:cs="Times New Roman"/>
          <w:b/>
          <w:sz w:val="24"/>
          <w:szCs w:val="24"/>
        </w:rPr>
        <w:t xml:space="preserve">КРУГ ЗАЯВИТЕЛЕЙ: </w:t>
      </w:r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физическое лицо в целях технологического присоединения (далее - заявитель) </w:t>
      </w:r>
      <w:proofErr w:type="spellStart"/>
      <w:r w:rsidRPr="001E5BC3">
        <w:rPr>
          <w:rFonts w:ascii="Times New Roman" w:eastAsia="Times New Roman" w:hAnsi="Times New Roman" w:cs="Times New Roman"/>
          <w:sz w:val="24"/>
          <w:szCs w:val="24"/>
        </w:rPr>
        <w:t>энергопринимающих</w:t>
      </w:r>
      <w:proofErr w:type="spell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устройств, максимальная мощность которых составляет до 15 кВт включительно (с учетом ранее присоединенных в данной точке присоединения </w:t>
      </w:r>
      <w:proofErr w:type="spellStart"/>
      <w:r w:rsidRPr="001E5BC3">
        <w:rPr>
          <w:rFonts w:ascii="Times New Roman" w:eastAsia="Times New Roman" w:hAnsi="Times New Roman" w:cs="Times New Roman"/>
          <w:sz w:val="24"/>
          <w:szCs w:val="24"/>
        </w:rPr>
        <w:t>энергопринимающих</w:t>
      </w:r>
      <w:proofErr w:type="spell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устройств), которые используются для бытовых и иных нужд, не связанных с осуществлением предпринимательской деятельности, и электроснабжение которых предусматривается по одному источнику</w:t>
      </w:r>
      <w:proofErr w:type="gramEnd"/>
    </w:p>
    <w:p w:rsidR="00FA0CDE" w:rsidRPr="001E5BC3" w:rsidRDefault="00FA0CDE" w:rsidP="001E5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5BC3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РАЗМЕР ПЛАТЫ ЗА ПРЕДОСТАВЛЕНИЕ УСЛУГИ (ПРОЦЕССА) И ОСНОВАНИЕ ЕЕ ВЗИМАНИЯ: </w:t>
      </w:r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550,00 рублей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 объектов </w:t>
      </w:r>
      <w:proofErr w:type="spellStart"/>
      <w:r w:rsidRPr="001E5BC3">
        <w:rPr>
          <w:rFonts w:ascii="Times New Roman" w:eastAsia="Times New Roman" w:hAnsi="Times New Roman" w:cs="Times New Roman"/>
          <w:sz w:val="24"/>
          <w:szCs w:val="24"/>
        </w:rPr>
        <w:t>электросетевого</w:t>
      </w:r>
      <w:proofErr w:type="spell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хозяйства на уровне напряжения до 20 кВ включительно необходимого заявителю класса напряжения сетевой организации, в которую подана заявка, составляет не более 300 </w:t>
      </w:r>
      <w:r w:rsidR="001E5BC3">
        <w:rPr>
          <w:rFonts w:ascii="Times New Roman" w:eastAsia="Times New Roman" w:hAnsi="Times New Roman" w:cs="Times New Roman"/>
          <w:sz w:val="24"/>
          <w:szCs w:val="24"/>
        </w:rPr>
        <w:t>м.</w:t>
      </w:r>
      <w:proofErr w:type="gramEnd"/>
    </w:p>
    <w:p w:rsidR="00FA0CDE" w:rsidRPr="001E5BC3" w:rsidRDefault="00FA0CDE" w:rsidP="001E5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Размер платы за технологическое присоединение устанавливается уполномоченным органом исполнительной власти в области государственного регулирования тарифов </w:t>
      </w:r>
    </w:p>
    <w:p w:rsidR="00FA0CDE" w:rsidRPr="001E5BC3" w:rsidRDefault="00FA0CDE" w:rsidP="001E5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5BC3">
        <w:rPr>
          <w:rFonts w:ascii="Times New Roman" w:eastAsia="Times New Roman" w:hAnsi="Times New Roman" w:cs="Times New Roman"/>
          <w:b/>
          <w:sz w:val="24"/>
          <w:szCs w:val="24"/>
        </w:rPr>
        <w:t>УСЛОВИЯ ОКАЗАНИЯ УСЛУГИ (ПРОЦЕССА):</w:t>
      </w:r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намерение заявителя присоединения впервые вводимых в эксплуатацию, ранее присоединенных </w:t>
      </w:r>
      <w:proofErr w:type="spellStart"/>
      <w:r w:rsidRPr="001E5BC3">
        <w:rPr>
          <w:rFonts w:ascii="Times New Roman" w:eastAsia="Times New Roman" w:hAnsi="Times New Roman" w:cs="Times New Roman"/>
          <w:sz w:val="24"/>
          <w:szCs w:val="24"/>
        </w:rPr>
        <w:t>энергопринимающих</w:t>
      </w:r>
      <w:proofErr w:type="spell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устройств, максимальная мощность которых увеличивается, а также присоединения  впервые вводимых в эксплуатацию, ранее присоединенных </w:t>
      </w:r>
      <w:proofErr w:type="spellStart"/>
      <w:r w:rsidRPr="001E5BC3">
        <w:rPr>
          <w:rFonts w:ascii="Times New Roman" w:eastAsia="Times New Roman" w:hAnsi="Times New Roman" w:cs="Times New Roman"/>
          <w:sz w:val="24"/>
          <w:szCs w:val="24"/>
        </w:rPr>
        <w:t>энергопринимающих</w:t>
      </w:r>
      <w:proofErr w:type="spell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устройств или объектов электроэнергетики, принадлежащих садоводческому, огородническому или дачному некоммерческому объединению либо его членам, а также гражданам, ведущим садоводство, огородничество или дачное хозяйство в индивидуальном порядке на территории садоводческого, огороднического или</w:t>
      </w:r>
      <w:proofErr w:type="gram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дачного некоммерческого объединения, и иным лицам, расположенным на территории садоводческого, огороднического или дачного некоммерческого объединения, максимальная мощность которых изменяется.</w:t>
      </w:r>
    </w:p>
    <w:p w:rsidR="00FA0CDE" w:rsidRPr="001E5BC3" w:rsidRDefault="00FA0CDE" w:rsidP="001E5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BC3">
        <w:rPr>
          <w:rFonts w:ascii="Times New Roman" w:eastAsia="Times New Roman" w:hAnsi="Times New Roman" w:cs="Times New Roman"/>
          <w:b/>
          <w:sz w:val="24"/>
          <w:szCs w:val="24"/>
        </w:rPr>
        <w:t>РЕЗУЛЬТАТ ОКАЗАНИЯ УСЛУГИ (ПРОЦЕССА):</w:t>
      </w:r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E5BC3">
        <w:rPr>
          <w:rFonts w:ascii="Times New Roman" w:eastAsia="Times New Roman" w:hAnsi="Times New Roman" w:cs="Times New Roman"/>
          <w:sz w:val="24"/>
          <w:szCs w:val="24"/>
        </w:rPr>
        <w:t>технологическое</w:t>
      </w:r>
      <w:proofErr w:type="gram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присоединения </w:t>
      </w:r>
      <w:proofErr w:type="spellStart"/>
      <w:r w:rsidRPr="001E5BC3">
        <w:rPr>
          <w:rFonts w:ascii="Times New Roman" w:eastAsia="Times New Roman" w:hAnsi="Times New Roman" w:cs="Times New Roman"/>
          <w:sz w:val="24"/>
          <w:szCs w:val="24"/>
        </w:rPr>
        <w:t>энергопринимающих</w:t>
      </w:r>
      <w:proofErr w:type="spell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устройств Заявителя.</w:t>
      </w:r>
    </w:p>
    <w:p w:rsidR="00FA0CDE" w:rsidRPr="001E5BC3" w:rsidRDefault="00FA0CDE" w:rsidP="001E5B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E5BC3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ОБЩИЙ СРОК ОКАЗАНИЯ УСЛУГИ (ПРОЦЕССА): </w:t>
      </w:r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В случаях осуществления технологического присоединения к электрическим сетям классом напряжения до 20 кВ включительно, при этом расстояние от существующих электрических сетей необходимого класса напряжения до границ участка, на котором расположены присоединяемые </w:t>
      </w:r>
      <w:proofErr w:type="spellStart"/>
      <w:r w:rsidRPr="001E5BC3">
        <w:rPr>
          <w:rFonts w:ascii="Times New Roman" w:eastAsia="Times New Roman" w:hAnsi="Times New Roman" w:cs="Times New Roman"/>
          <w:sz w:val="24"/>
          <w:szCs w:val="24"/>
        </w:rPr>
        <w:t>энергопринимающие</w:t>
      </w:r>
      <w:proofErr w:type="spell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устройства, составляет не более 300 метров</w:t>
      </w:r>
      <w:proofErr w:type="gramStart"/>
      <w:r w:rsidR="001E5BC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E5BC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FA0CDE" w:rsidRPr="001E5BC3" w:rsidRDefault="00FA0CDE" w:rsidP="001E5BC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если от сетевой организации не требуется выполнение работ по строительству (реконструкции) объектов </w:t>
      </w:r>
      <w:proofErr w:type="spellStart"/>
      <w:r w:rsidRPr="001E5BC3">
        <w:rPr>
          <w:rFonts w:ascii="Times New Roman" w:eastAsia="Times New Roman" w:hAnsi="Times New Roman" w:cs="Times New Roman"/>
          <w:sz w:val="24"/>
          <w:szCs w:val="24"/>
        </w:rPr>
        <w:t>электросетевого</w:t>
      </w:r>
      <w:proofErr w:type="spell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хозяйства, включенных (подлежащих включению) в инвестиционные программы сетевых организаций (в том числе смежных сетевых организаций), и (или) объектов по производству электрической энергии, за исключением работ по строительству объектов </w:t>
      </w:r>
      <w:proofErr w:type="spellStart"/>
      <w:r w:rsidRPr="001E5BC3">
        <w:rPr>
          <w:rFonts w:ascii="Times New Roman" w:eastAsia="Times New Roman" w:hAnsi="Times New Roman" w:cs="Times New Roman"/>
          <w:sz w:val="24"/>
          <w:szCs w:val="24"/>
        </w:rPr>
        <w:t>электросетевого</w:t>
      </w:r>
      <w:proofErr w:type="spell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хозяйства от существующих объектов </w:t>
      </w:r>
      <w:proofErr w:type="spellStart"/>
      <w:r w:rsidRPr="001E5BC3">
        <w:rPr>
          <w:rFonts w:ascii="Times New Roman" w:eastAsia="Times New Roman" w:hAnsi="Times New Roman" w:cs="Times New Roman"/>
          <w:sz w:val="24"/>
          <w:szCs w:val="24"/>
        </w:rPr>
        <w:t>электросетевого</w:t>
      </w:r>
      <w:proofErr w:type="spell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хозяйства до присоединяемых </w:t>
      </w:r>
      <w:proofErr w:type="spellStart"/>
      <w:r w:rsidRPr="001E5BC3">
        <w:rPr>
          <w:rFonts w:ascii="Times New Roman" w:eastAsia="Times New Roman" w:hAnsi="Times New Roman" w:cs="Times New Roman"/>
          <w:sz w:val="24"/>
          <w:szCs w:val="24"/>
        </w:rPr>
        <w:t>энергопринимающих</w:t>
      </w:r>
      <w:proofErr w:type="spell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устройств и (или) объектов электроэнергетики - 4 месяца с даты</w:t>
      </w:r>
      <w:proofErr w:type="gram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заключения договора;</w:t>
      </w:r>
    </w:p>
    <w:p w:rsidR="00FA0CDE" w:rsidRPr="001E5BC3" w:rsidRDefault="00FA0CDE" w:rsidP="001E5BC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в иных случаях – 6 месяцев </w:t>
      </w:r>
      <w:proofErr w:type="gramStart"/>
      <w:r w:rsidRPr="001E5BC3">
        <w:rPr>
          <w:rFonts w:ascii="Times New Roman" w:eastAsia="Times New Roman" w:hAnsi="Times New Roman" w:cs="Times New Roman"/>
          <w:sz w:val="24"/>
          <w:szCs w:val="24"/>
        </w:rPr>
        <w:t>с даты заключения</w:t>
      </w:r>
      <w:proofErr w:type="gram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договора. </w:t>
      </w:r>
    </w:p>
    <w:p w:rsidR="00FA0CDE" w:rsidRPr="001E5BC3" w:rsidRDefault="00FA0CDE" w:rsidP="001E5B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При несоблюдении всех вышеуказанных условий - 1 год </w:t>
      </w:r>
      <w:proofErr w:type="gramStart"/>
      <w:r w:rsidRPr="001E5BC3">
        <w:rPr>
          <w:rFonts w:ascii="Times New Roman" w:eastAsia="Times New Roman" w:hAnsi="Times New Roman" w:cs="Times New Roman"/>
          <w:sz w:val="24"/>
          <w:szCs w:val="24"/>
        </w:rPr>
        <w:t>с даты заключения</w:t>
      </w:r>
      <w:proofErr w:type="gram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договора (если более короткие сроки не предусмотрены инвестиционной программой соответствующей сетевой организации или соглашением сторон).</w:t>
      </w:r>
    </w:p>
    <w:p w:rsidR="00C20301" w:rsidRPr="001E5BC3" w:rsidRDefault="00C20301" w:rsidP="001E5B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A0CDE" w:rsidRPr="001E5BC3" w:rsidRDefault="00FA0CDE" w:rsidP="001E5BC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5BC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СОСТАВ, ПОСЛЕДОВАТЕЛЬНОСТЬ И СРОКИ ОКАЗАНИЯ УСЛУГИ (ПРОЦЕССА):</w:t>
      </w:r>
    </w:p>
    <w:tbl>
      <w:tblPr>
        <w:tblW w:w="4927" w:type="pct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/>
      </w:tblPr>
      <w:tblGrid>
        <w:gridCol w:w="487"/>
        <w:gridCol w:w="2258"/>
        <w:gridCol w:w="2171"/>
        <w:gridCol w:w="2891"/>
        <w:gridCol w:w="2305"/>
        <w:gridCol w:w="1798"/>
        <w:gridCol w:w="2660"/>
      </w:tblGrid>
      <w:tr w:rsidR="00FA0CDE" w:rsidRPr="001E5BC3" w:rsidTr="001E5BC3">
        <w:trPr>
          <w:tblHeader/>
        </w:trPr>
        <w:tc>
          <w:tcPr>
            <w:tcW w:w="167" w:type="pct"/>
            <w:tcBorders>
              <w:top w:val="single" w:sz="8" w:space="0" w:color="4F81BD"/>
              <w:bottom w:val="double" w:sz="4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75" w:type="pct"/>
            <w:tcBorders>
              <w:top w:val="single" w:sz="8" w:space="0" w:color="4F81BD"/>
              <w:left w:val="single" w:sz="8" w:space="0" w:color="4F81BD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FA0CDE" w:rsidRPr="001E5BC3" w:rsidRDefault="00FA0CDE" w:rsidP="001E5B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Этап</w:t>
            </w:r>
          </w:p>
        </w:tc>
        <w:tc>
          <w:tcPr>
            <w:tcW w:w="745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FA0CDE" w:rsidRPr="001E5BC3" w:rsidRDefault="00FA0CDE" w:rsidP="001E5B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Условие этапа</w:t>
            </w:r>
          </w:p>
        </w:tc>
        <w:tc>
          <w:tcPr>
            <w:tcW w:w="992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FA0CDE" w:rsidRPr="001E5BC3" w:rsidRDefault="00FA0CDE" w:rsidP="001E5B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791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FA0CDE" w:rsidRPr="001E5BC3" w:rsidRDefault="00FA0CDE" w:rsidP="001E5B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предоставления</w:t>
            </w:r>
          </w:p>
        </w:tc>
        <w:tc>
          <w:tcPr>
            <w:tcW w:w="617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FA0CDE" w:rsidRPr="001E5BC3" w:rsidRDefault="00FA0CDE" w:rsidP="001E5B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913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Ссылка на нормативно правовой акт</w:t>
            </w:r>
          </w:p>
        </w:tc>
      </w:tr>
      <w:tr w:rsidR="00FA0CDE" w:rsidRPr="001E5BC3" w:rsidTr="001E5BC3">
        <w:tc>
          <w:tcPr>
            <w:tcW w:w="167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5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Подача заявки на технологическое присоединение</w:t>
            </w:r>
          </w:p>
        </w:tc>
        <w:tc>
          <w:tcPr>
            <w:tcW w:w="745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1.1.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Заявитель подает заявку на технологическое присоединение;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Очное обращение заявителя с заявкой в офис обслуживания потребителей,</w:t>
            </w:r>
          </w:p>
          <w:p w:rsidR="00C764DA" w:rsidRPr="001E5BC3" w:rsidRDefault="00FA0CDE" w:rsidP="00C764DA">
            <w:pPr>
              <w:autoSpaceDE w:val="0"/>
              <w:autoSpaceDN w:val="0"/>
              <w:adjustRightInd w:val="0"/>
              <w:ind w:left="34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обращение с заявкой заказным письмом с уведомлением</w:t>
            </w:r>
            <w:r w:rsidR="00C764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17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ограничен</w:t>
            </w:r>
          </w:p>
        </w:tc>
        <w:tc>
          <w:tcPr>
            <w:tcW w:w="913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Пункты  8-10, 14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A0CDE" w:rsidRPr="001E5BC3" w:rsidTr="001E5BC3">
        <w:trPr>
          <w:trHeight w:val="86"/>
        </w:trPr>
        <w:tc>
          <w:tcPr>
            <w:tcW w:w="167" w:type="pct"/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отсутствии сведений и документов,  установленных законодательством</w:t>
            </w:r>
          </w:p>
        </w:tc>
        <w:tc>
          <w:tcPr>
            <w:tcW w:w="992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1.2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Сетевая организация направляет уведомление заявителю о недостающих сведениях и/или документах к заявке</w:t>
            </w:r>
          </w:p>
        </w:tc>
        <w:tc>
          <w:tcPr>
            <w:tcW w:w="791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34"/>
              <w:contextualSpacing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рабочих дней после получения заявки</w:t>
            </w:r>
          </w:p>
        </w:tc>
        <w:tc>
          <w:tcPr>
            <w:tcW w:w="913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 15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</w:p>
        </w:tc>
      </w:tr>
      <w:tr w:rsidR="00FA0CDE" w:rsidRPr="001E5BC3" w:rsidTr="001E5BC3">
        <w:trPr>
          <w:trHeight w:val="86"/>
        </w:trPr>
        <w:tc>
          <w:tcPr>
            <w:tcW w:w="167" w:type="pct"/>
            <w:vMerge w:val="restar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Заключение договора об осуществлении технологического присоединения к электрическим сетям</w:t>
            </w:r>
          </w:p>
        </w:tc>
        <w:tc>
          <w:tcPr>
            <w:tcW w:w="745" w:type="pct"/>
            <w:vMerge w:val="restar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2.1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Направление (выдача при очном посещении офиса обслуживания) сетевой организацией проекта договора об осуществлении технологического присоединения  с  техническими условиями</w:t>
            </w:r>
          </w:p>
        </w:tc>
        <w:tc>
          <w:tcPr>
            <w:tcW w:w="7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Письменная форма проекта договора, подписанного со стороны сетевой организации, направляется способом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получения, или выдача заявителю в офисе обслуживания потребителей</w:t>
            </w:r>
          </w:p>
        </w:tc>
        <w:tc>
          <w:tcPr>
            <w:tcW w:w="6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дней со дня  получения заявки; 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 отсутствия сведений  (документов) </w:t>
            </w:r>
            <w:r w:rsidR="00EB5075"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дней </w:t>
            </w:r>
            <w:proofErr w:type="gramStart"/>
            <w:r w:rsidR="00D5581A"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даты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получения</w:t>
            </w:r>
            <w:proofErr w:type="gram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недостающих сведений</w:t>
            </w:r>
          </w:p>
        </w:tc>
        <w:tc>
          <w:tcPr>
            <w:tcW w:w="913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 15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</w:p>
        </w:tc>
      </w:tr>
      <w:tr w:rsidR="00FA0CDE" w:rsidRPr="001E5BC3" w:rsidTr="001E5BC3">
        <w:trPr>
          <w:trHeight w:val="86"/>
        </w:trPr>
        <w:tc>
          <w:tcPr>
            <w:tcW w:w="167" w:type="pct"/>
            <w:vMerge/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2.2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П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одписание заявителем двух  экземпляров проекта договора и направление   (представляет в офис обслуживания потребителей) одного  экземпляра сетевой организации с приложением к нему документов, подтверждающих полномочия лица, подписавшего такой договор</w:t>
            </w:r>
          </w:p>
        </w:tc>
        <w:tc>
          <w:tcPr>
            <w:tcW w:w="791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дней со  дня получения заявителем проекта договора.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ненаправления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подписанного проекта договора  либо мотивированного отказа от его подписания через 60 дней  –  заявка аннулируется.</w:t>
            </w:r>
          </w:p>
        </w:tc>
        <w:tc>
          <w:tcPr>
            <w:tcW w:w="913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 15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</w:p>
        </w:tc>
      </w:tr>
      <w:tr w:rsidR="00FA0CDE" w:rsidRPr="001E5BC3" w:rsidTr="001E5BC3">
        <w:trPr>
          <w:trHeight w:val="86"/>
        </w:trPr>
        <w:tc>
          <w:tcPr>
            <w:tcW w:w="167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2.3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(выдача при очном посещении офиса обслуживания) сетевой организацией откорректированного проекта договора об осуществлении технологического присоединения  с  техническими условиями вследствие получения от заявителя мотивированного отказа от подписания проекта договора</w:t>
            </w:r>
          </w:p>
        </w:tc>
        <w:tc>
          <w:tcPr>
            <w:tcW w:w="7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Письменная форма проекта договора, подписанного со стороны сетевой организации, направляется способом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получения, или выдача заявителю в офисе обслуживания потребителей</w:t>
            </w:r>
          </w:p>
        </w:tc>
        <w:tc>
          <w:tcPr>
            <w:tcW w:w="6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рабочих дней </w:t>
            </w:r>
            <w:proofErr w:type="gram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даты получения от заявителя мотивированного требования о приведении проекта договора в соответствие с Правилами</w:t>
            </w:r>
            <w:proofErr w:type="gram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технологического присоединения</w:t>
            </w:r>
          </w:p>
        </w:tc>
        <w:tc>
          <w:tcPr>
            <w:tcW w:w="913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 15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</w:p>
        </w:tc>
      </w:tr>
      <w:tr w:rsidR="00FA0CDE" w:rsidRPr="001E5BC3" w:rsidTr="001E5BC3">
        <w:trPr>
          <w:trHeight w:val="86"/>
        </w:trPr>
        <w:tc>
          <w:tcPr>
            <w:tcW w:w="167" w:type="pct"/>
            <w:vMerge/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2.4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Сетевая организация направляет в адрес субъекта розничного рынка, указанного в заявке, с которым заявитель намеревается заключить договор энергоснабжения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копию подписанного с заявителем договора и копии представленных документов заявителем.</w:t>
            </w:r>
          </w:p>
        </w:tc>
        <w:tc>
          <w:tcPr>
            <w:tcW w:w="791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письменной или электронной форме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позднее 2 рабочих дней </w:t>
            </w:r>
            <w:proofErr w:type="gram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даты заключения</w:t>
            </w:r>
            <w:proofErr w:type="gram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договора</w:t>
            </w:r>
          </w:p>
        </w:tc>
        <w:tc>
          <w:tcPr>
            <w:tcW w:w="913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 15(1)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электрической энергии</w:t>
            </w:r>
          </w:p>
        </w:tc>
      </w:tr>
      <w:tr w:rsidR="00FA0CDE" w:rsidRPr="001E5BC3" w:rsidTr="001E5BC3">
        <w:trPr>
          <w:trHeight w:val="695"/>
        </w:trPr>
        <w:tc>
          <w:tcPr>
            <w:tcW w:w="167" w:type="pct"/>
            <w:vMerge w:val="restar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77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сторонами мероприятий по технологическому присоединению, предусмотренных договором</w:t>
            </w:r>
          </w:p>
        </w:tc>
        <w:tc>
          <w:tcPr>
            <w:tcW w:w="745" w:type="pct"/>
            <w:vMerge w:val="restar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Заключенный договор об осуществлении технологического присоединения</w:t>
            </w:r>
          </w:p>
        </w:tc>
        <w:tc>
          <w:tcPr>
            <w:tcW w:w="99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3.1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Оплата услуг по договору об осуществлении технологического присоединения</w:t>
            </w:r>
          </w:p>
        </w:tc>
        <w:tc>
          <w:tcPr>
            <w:tcW w:w="7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13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 16(4), 17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</w:p>
        </w:tc>
      </w:tr>
      <w:tr w:rsidR="00FA0CDE" w:rsidRPr="001E5BC3" w:rsidTr="001E5BC3">
        <w:trPr>
          <w:trHeight w:val="695"/>
        </w:trPr>
        <w:tc>
          <w:tcPr>
            <w:tcW w:w="167" w:type="pct"/>
            <w:vMerge/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3.2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сетевой организацией мероприятий, предусмотренных договором</w:t>
            </w:r>
          </w:p>
        </w:tc>
        <w:tc>
          <w:tcPr>
            <w:tcW w:w="791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13" w:type="pct"/>
            <w:vMerge w:val="restar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 16.1, 18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</w:p>
        </w:tc>
      </w:tr>
      <w:tr w:rsidR="00FA0CDE" w:rsidRPr="001E5BC3" w:rsidTr="001E5BC3">
        <w:trPr>
          <w:trHeight w:val="695"/>
        </w:trPr>
        <w:tc>
          <w:tcPr>
            <w:tcW w:w="167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3.3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заявителем мероприятий, предусмотренных договором</w:t>
            </w:r>
          </w:p>
        </w:tc>
        <w:tc>
          <w:tcPr>
            <w:tcW w:w="7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13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0CDE" w:rsidRPr="001E5BC3" w:rsidTr="001E5BC3">
        <w:trPr>
          <w:trHeight w:val="695"/>
        </w:trPr>
        <w:tc>
          <w:tcPr>
            <w:tcW w:w="167" w:type="pct"/>
            <w:vMerge/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3.4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Направление уведомления заявителем сетевой организации о выполнении технических условий с необходимым пакетом документов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Письменное уведомление о выполнении технических условий с приложением необходимых документов </w:t>
            </w:r>
          </w:p>
        </w:tc>
        <w:tc>
          <w:tcPr>
            <w:tcW w:w="617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 выполнения технических условий</w:t>
            </w:r>
          </w:p>
        </w:tc>
        <w:tc>
          <w:tcPr>
            <w:tcW w:w="913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Пункты 85, 86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</w:p>
        </w:tc>
      </w:tr>
      <w:tr w:rsidR="00FA0CDE" w:rsidRPr="001E5BC3" w:rsidTr="001E5BC3">
        <w:trPr>
          <w:trHeight w:val="695"/>
        </w:trPr>
        <w:tc>
          <w:tcPr>
            <w:tcW w:w="167" w:type="pct"/>
            <w:vMerge w:val="restar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выполнения технических условий</w:t>
            </w:r>
          </w:p>
        </w:tc>
        <w:tc>
          <w:tcPr>
            <w:tcW w:w="745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Получение сетевой организацией от заявителя уведомления о выполнении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технических условий</w:t>
            </w:r>
          </w:p>
        </w:tc>
        <w:tc>
          <w:tcPr>
            <w:tcW w:w="99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4.1.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соответствия технических решений, параметров оборудования (устройств) и проведенных мероприятий требованиям технических условий. Осмотр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(обследование) электроустановок заявителей. Мероприятия по проверке выполнения технических условий проводятся непосредственно в процессе проведения осмотра</w:t>
            </w:r>
          </w:p>
        </w:tc>
        <w:tc>
          <w:tcPr>
            <w:tcW w:w="7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A735DF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 w:history="1">
              <w:r w:rsidR="00FA0CDE" w:rsidRPr="001E5BC3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Акт</w:t>
              </w:r>
            </w:hyperlink>
            <w:r w:rsidR="00FA0CDE"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осмотра (обследования) электроустановки в письменной форме.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 невыполнении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требований технических условий сетевая организация в письменной форме уведомляет об этом заявителя. При осмотре электроустановок замечания указываются в акте осмотра (обследования) электроустановки</w:t>
            </w:r>
          </w:p>
        </w:tc>
        <w:tc>
          <w:tcPr>
            <w:tcW w:w="6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течение 10 дней со дня получения от заявителя документов</w:t>
            </w:r>
          </w:p>
        </w:tc>
        <w:tc>
          <w:tcPr>
            <w:tcW w:w="913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Пункты 8</w:t>
            </w:r>
            <w:r w:rsidR="00CA2CCC"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A2CCC"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электрической энергии</w:t>
            </w:r>
          </w:p>
        </w:tc>
      </w:tr>
      <w:tr w:rsidR="00FA0CDE" w:rsidRPr="001E5BC3" w:rsidTr="001E5BC3">
        <w:trPr>
          <w:trHeight w:val="695"/>
        </w:trPr>
        <w:tc>
          <w:tcPr>
            <w:tcW w:w="167" w:type="pct"/>
            <w:vMerge/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невыполнении заявителем требований технических условий. Получение от заявителя сетевой организации уведомления об устранении замечаний по выполнению технических условий</w:t>
            </w:r>
          </w:p>
        </w:tc>
        <w:tc>
          <w:tcPr>
            <w:tcW w:w="992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4.2.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Повторный осмотр электроустановки заявителя</w:t>
            </w:r>
          </w:p>
        </w:tc>
        <w:tc>
          <w:tcPr>
            <w:tcW w:w="791" w:type="pct"/>
            <w:shd w:val="clear" w:color="auto" w:fill="auto"/>
          </w:tcPr>
          <w:p w:rsidR="00FA0CDE" w:rsidRPr="001E5BC3" w:rsidRDefault="00A735DF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 w:history="1">
              <w:r w:rsidR="00FA0CDE" w:rsidRPr="001E5BC3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Акт</w:t>
              </w:r>
            </w:hyperlink>
            <w:r w:rsidR="00FA0CDE"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осмотра (обследования) электроустановки в письменной форме.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позднее 3 рабочих дней после получения </w:t>
            </w:r>
            <w:proofErr w:type="gram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от заявителя уведомления об устранении замечаний с приложением информации о принятых мерах по их устранению</w:t>
            </w:r>
            <w:proofErr w:type="gram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13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Пункты 89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</w:p>
        </w:tc>
      </w:tr>
      <w:tr w:rsidR="00FA0CDE" w:rsidRPr="001E5BC3" w:rsidTr="001E5BC3">
        <w:trPr>
          <w:trHeight w:val="695"/>
        </w:trPr>
        <w:tc>
          <w:tcPr>
            <w:tcW w:w="167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4.3.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Прием в эксплуатацию прибора учета.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Подписание сторонами  и передача Акт допуска в эксплуатацию прибора учета.</w:t>
            </w:r>
          </w:p>
        </w:tc>
        <w:tc>
          <w:tcPr>
            <w:tcW w:w="7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A735DF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" w:history="1">
              <w:r w:rsidR="00FA0CDE" w:rsidRPr="001E5BC3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Акт</w:t>
              </w:r>
            </w:hyperlink>
            <w:r w:rsidR="00FA0CDE"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допуска в эксплуатацию прибора учета в письменной форме</w:t>
            </w:r>
          </w:p>
        </w:tc>
        <w:tc>
          <w:tcPr>
            <w:tcW w:w="6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 день проведения проверки</w:t>
            </w:r>
          </w:p>
        </w:tc>
        <w:tc>
          <w:tcPr>
            <w:tcW w:w="913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Х</w:t>
            </w:r>
            <w:r w:rsidRPr="001E5BC3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 функционирования розничных рынков электрической энергии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</w:p>
        </w:tc>
      </w:tr>
      <w:tr w:rsidR="00FA0CDE" w:rsidRPr="001E5BC3" w:rsidTr="001E5BC3">
        <w:trPr>
          <w:trHeight w:val="695"/>
        </w:trPr>
        <w:tc>
          <w:tcPr>
            <w:tcW w:w="167" w:type="pct"/>
            <w:vMerge/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выполнения заявителем  требований технических условий</w:t>
            </w:r>
          </w:p>
        </w:tc>
        <w:tc>
          <w:tcPr>
            <w:tcW w:w="992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4.3.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Выдача заявителю Акта о выполнении технических условий в 2 экземплярах</w:t>
            </w:r>
          </w:p>
        </w:tc>
        <w:tc>
          <w:tcPr>
            <w:tcW w:w="791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Акт о выполнении технических условий в письменной форме выдаются заявителю </w:t>
            </w:r>
          </w:p>
        </w:tc>
        <w:tc>
          <w:tcPr>
            <w:tcW w:w="617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день проведения проверки </w:t>
            </w:r>
          </w:p>
        </w:tc>
        <w:tc>
          <w:tcPr>
            <w:tcW w:w="913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 88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</w:p>
        </w:tc>
      </w:tr>
      <w:tr w:rsidR="00FA0CDE" w:rsidRPr="001E5BC3" w:rsidTr="001E5BC3">
        <w:trPr>
          <w:trHeight w:val="695"/>
        </w:trPr>
        <w:tc>
          <w:tcPr>
            <w:tcW w:w="167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4.4.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 возвращает в сетевую организацию один экземпляр подписанного со своей стороны акта о выполнении технических условий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Подписанный Акт о выполнении технических условий в письменной форме направляется 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способом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получения, или выдаются заявителю в офисе обслуживания потребителей</w:t>
            </w:r>
          </w:p>
        </w:tc>
        <w:tc>
          <w:tcPr>
            <w:tcW w:w="6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 день проведения проверки</w:t>
            </w:r>
          </w:p>
        </w:tc>
        <w:tc>
          <w:tcPr>
            <w:tcW w:w="913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Пункты 88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</w:p>
        </w:tc>
      </w:tr>
      <w:tr w:rsidR="00FA0CDE" w:rsidRPr="001E5BC3" w:rsidTr="001E5BC3">
        <w:trPr>
          <w:trHeight w:val="695"/>
        </w:trPr>
        <w:tc>
          <w:tcPr>
            <w:tcW w:w="167" w:type="pct"/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5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Присоединение объектов заявителя к электрическим сетям</w:t>
            </w:r>
          </w:p>
        </w:tc>
        <w:tc>
          <w:tcPr>
            <w:tcW w:w="745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5.1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 Фактическое присоединение объектов заявителя к электрическим сетям и включение коммутационного аппарата (фиксация коммутационного аппарата в положении "включено").</w:t>
            </w:r>
          </w:p>
        </w:tc>
        <w:tc>
          <w:tcPr>
            <w:tcW w:w="791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13" w:type="pct"/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Пункты 7, 18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</w:p>
        </w:tc>
      </w:tr>
      <w:tr w:rsidR="00FA0CDE" w:rsidRPr="001E5BC3" w:rsidTr="001E5BC3">
        <w:trPr>
          <w:trHeight w:val="170"/>
        </w:trPr>
        <w:tc>
          <w:tcPr>
            <w:tcW w:w="16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C20301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5.2.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Оформление сетевой организации и направление (выдача) заявителю: 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Акта об осуществлении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технологического присоединения;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Акта разграничения границ балансовой принадлежности сторон;</w:t>
            </w:r>
          </w:p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Акт разграничения эксплуатационной ответственности сторон</w:t>
            </w:r>
          </w:p>
        </w:tc>
        <w:tc>
          <w:tcPr>
            <w:tcW w:w="7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Подписанные со стороны сетевой организации Акты  в письменной форме направляются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способом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получения, или выдаются заявителю в офисе обслуживания потребителей</w:t>
            </w:r>
          </w:p>
        </w:tc>
        <w:tc>
          <w:tcPr>
            <w:tcW w:w="6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соответствии с условиями договора</w:t>
            </w:r>
          </w:p>
        </w:tc>
        <w:tc>
          <w:tcPr>
            <w:tcW w:w="913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 19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электрической энергии</w:t>
            </w:r>
          </w:p>
        </w:tc>
      </w:tr>
      <w:tr w:rsidR="00FA0CDE" w:rsidRPr="001E5BC3" w:rsidTr="001E5BC3">
        <w:trPr>
          <w:trHeight w:val="2204"/>
        </w:trPr>
        <w:tc>
          <w:tcPr>
            <w:tcW w:w="167" w:type="pct"/>
            <w:tcBorders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5" w:type="pct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pct"/>
            <w:tcBorders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5.3.</w:t>
            </w: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Направление сетевой организацией подписанных с заявителем актов в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энергосбытовую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организацию </w:t>
            </w:r>
          </w:p>
        </w:tc>
        <w:tc>
          <w:tcPr>
            <w:tcW w:w="791" w:type="pct"/>
            <w:tcBorders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 письменной или электронной форме</w:t>
            </w:r>
          </w:p>
        </w:tc>
        <w:tc>
          <w:tcPr>
            <w:tcW w:w="617" w:type="pct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autoSpaceDE w:val="0"/>
              <w:autoSpaceDN w:val="0"/>
              <w:adjustRightInd w:val="0"/>
              <w:outlineLvl w:val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2 рабочих дней после предоставления подписанных  заявителем актов в сетевую организацию.</w:t>
            </w:r>
          </w:p>
        </w:tc>
        <w:tc>
          <w:tcPr>
            <w:tcW w:w="913" w:type="pct"/>
            <w:tcBorders>
              <w:bottom w:val="single" w:sz="8" w:space="0" w:color="4F81BD"/>
            </w:tcBorders>
            <w:shd w:val="clear" w:color="auto" w:fill="auto"/>
          </w:tcPr>
          <w:p w:rsidR="00FA0CDE" w:rsidRPr="001E5BC3" w:rsidRDefault="00FA0CDE" w:rsidP="001E5BC3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 19 (1) Правил технологического присоединения </w:t>
            </w:r>
            <w:proofErr w:type="spellStart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E5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 потребителей электрической энергии</w:t>
            </w:r>
          </w:p>
        </w:tc>
      </w:tr>
    </w:tbl>
    <w:p w:rsidR="00FA0CDE" w:rsidRPr="001E5BC3" w:rsidRDefault="00FA0CDE" w:rsidP="001E5BC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CDE" w:rsidRPr="001E5BC3" w:rsidRDefault="00FA0CDE" w:rsidP="001E5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BC3">
        <w:rPr>
          <w:rFonts w:ascii="Times New Roman" w:eastAsia="Times New Roman" w:hAnsi="Times New Roman" w:cs="Times New Roman"/>
          <w:b/>
          <w:sz w:val="24"/>
          <w:szCs w:val="24"/>
        </w:rPr>
        <w:t>КОНТАКТНАЯ ИНФОРМАЦИЯ ДЛЯ НАПРАВЛЕНИЯ ОБРАЩЕНИЙ:</w:t>
      </w:r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D75AC" w:rsidRPr="001E5BC3" w:rsidRDefault="006D75AC" w:rsidP="001E5BC3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BC3">
        <w:rPr>
          <w:rFonts w:ascii="Times New Roman" w:eastAsia="Times New Roman" w:hAnsi="Times New Roman" w:cs="Times New Roman"/>
          <w:sz w:val="24"/>
          <w:szCs w:val="24"/>
        </w:rPr>
        <w:t>Единый</w:t>
      </w:r>
      <w:r w:rsidRPr="001E5BC3">
        <w:t xml:space="preserve"> </w:t>
      </w:r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телефонный номер </w:t>
      </w:r>
      <w:proofErr w:type="spellStart"/>
      <w:proofErr w:type="gramStart"/>
      <w:r w:rsidRPr="001E5BC3">
        <w:rPr>
          <w:rFonts w:ascii="Times New Roman" w:eastAsia="Times New Roman" w:hAnsi="Times New Roman" w:cs="Times New Roman"/>
          <w:sz w:val="24"/>
          <w:szCs w:val="24"/>
        </w:rPr>
        <w:t>Контакт-центра</w:t>
      </w:r>
      <w:proofErr w:type="spellEnd"/>
      <w:proofErr w:type="gramEnd"/>
      <w:r w:rsidRPr="001E5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5BC3" w:rsidRPr="00EA350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 «Концерн Термаль</w:t>
      </w:r>
      <w:r w:rsidR="001E5B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1E5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5BC3">
        <w:rPr>
          <w:rFonts w:ascii="Times New Roman" w:eastAsia="Times New Roman" w:hAnsi="Times New Roman" w:cs="Times New Roman"/>
          <w:b/>
          <w:sz w:val="24"/>
          <w:szCs w:val="24"/>
        </w:rPr>
        <w:t>8-</w:t>
      </w:r>
      <w:r w:rsidR="001E5BC3">
        <w:rPr>
          <w:rFonts w:ascii="Times New Roman" w:eastAsia="Times New Roman" w:hAnsi="Times New Roman" w:cs="Times New Roman"/>
          <w:b/>
          <w:sz w:val="24"/>
          <w:szCs w:val="24"/>
        </w:rPr>
        <w:t>831-4693994</w:t>
      </w:r>
    </w:p>
    <w:p w:rsidR="00FA0CDE" w:rsidRPr="00EA350E" w:rsidRDefault="006D21BC" w:rsidP="001E5BC3">
      <w:pPr>
        <w:rPr>
          <w:rFonts w:ascii="Calibri" w:eastAsia="Times New Roman" w:hAnsi="Calibri" w:cs="Times New Roman"/>
        </w:rPr>
      </w:pPr>
      <w:r w:rsidRPr="001E5BC3">
        <w:rPr>
          <w:rFonts w:ascii="Times New Roman" w:eastAsia="Times New Roman" w:hAnsi="Times New Roman" w:cs="Times New Roman"/>
          <w:sz w:val="24"/>
          <w:szCs w:val="24"/>
        </w:rPr>
        <w:t>Адрес электронной почты:</w:t>
      </w:r>
      <w:r w:rsidRPr="001E5BC3">
        <w:rPr>
          <w:rFonts w:ascii="Calibri" w:eastAsia="Times New Roman" w:hAnsi="Calibri" w:cs="Times New Roman"/>
        </w:rPr>
        <w:t xml:space="preserve"> </w:t>
      </w:r>
      <w:r w:rsidR="00EA350E" w:rsidRPr="00EA350E">
        <w:rPr>
          <w:rFonts w:ascii="Calibri" w:eastAsia="Times New Roman" w:hAnsi="Calibri" w:cs="Times New Roman"/>
        </w:rPr>
        <w:t xml:space="preserve"> </w:t>
      </w:r>
      <w:hyperlink r:id="rId10" w:history="1">
        <w:r w:rsidR="00EA350E" w:rsidRPr="00C748B5">
          <w:rPr>
            <w:rStyle w:val="a6"/>
            <w:rFonts w:ascii="Calibri" w:eastAsia="Times New Roman" w:hAnsi="Calibri" w:cs="Times New Roman"/>
            <w:lang w:val="en-US"/>
          </w:rPr>
          <w:t>termalenergy</w:t>
        </w:r>
        <w:r w:rsidR="00EA350E" w:rsidRPr="00EA350E">
          <w:rPr>
            <w:rStyle w:val="a6"/>
            <w:rFonts w:ascii="Calibri" w:eastAsia="Times New Roman" w:hAnsi="Calibri" w:cs="Times New Roman"/>
          </w:rPr>
          <w:t>@</w:t>
        </w:r>
        <w:r w:rsidR="00EA350E" w:rsidRPr="00C748B5">
          <w:rPr>
            <w:rStyle w:val="a6"/>
            <w:rFonts w:ascii="Calibri" w:eastAsia="Times New Roman" w:hAnsi="Calibri" w:cs="Times New Roman"/>
            <w:lang w:val="en-US"/>
          </w:rPr>
          <w:t>rambler</w:t>
        </w:r>
        <w:r w:rsidR="00EA350E" w:rsidRPr="00EA350E">
          <w:rPr>
            <w:rStyle w:val="a6"/>
            <w:rFonts w:ascii="Calibri" w:eastAsia="Times New Roman" w:hAnsi="Calibri" w:cs="Times New Roman"/>
          </w:rPr>
          <w:t>.</w:t>
        </w:r>
        <w:proofErr w:type="spellStart"/>
        <w:r w:rsidR="00EA350E" w:rsidRPr="00C748B5">
          <w:rPr>
            <w:rStyle w:val="a6"/>
            <w:rFonts w:ascii="Calibri" w:eastAsia="Times New Roman" w:hAnsi="Calibri" w:cs="Times New Roman"/>
            <w:lang w:val="en-US"/>
          </w:rPr>
          <w:t>ru</w:t>
        </w:r>
        <w:proofErr w:type="spellEnd"/>
      </w:hyperlink>
    </w:p>
    <w:p w:rsidR="00EA350E" w:rsidRPr="00EA350E" w:rsidRDefault="00EA350E" w:rsidP="001E5BC3">
      <w:pPr>
        <w:rPr>
          <w:rFonts w:ascii="Calibri" w:eastAsia="Times New Roman" w:hAnsi="Calibri" w:cs="Times New Roman"/>
          <w:szCs w:val="24"/>
        </w:rPr>
      </w:pPr>
    </w:p>
    <w:p w:rsidR="00FA0CDE" w:rsidRPr="001E5BC3" w:rsidRDefault="00FA0CDE" w:rsidP="001E5BC3"/>
    <w:sectPr w:rsidR="00FA0CDE" w:rsidRPr="001E5BC3" w:rsidSect="004962EF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05A" w:rsidRDefault="001F205A" w:rsidP="00FA0CDE">
      <w:pPr>
        <w:spacing w:after="0" w:line="240" w:lineRule="auto"/>
      </w:pPr>
      <w:r>
        <w:separator/>
      </w:r>
    </w:p>
  </w:endnote>
  <w:endnote w:type="continuationSeparator" w:id="0">
    <w:p w:rsidR="001F205A" w:rsidRDefault="001F205A" w:rsidP="00FA0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05A" w:rsidRDefault="001F205A" w:rsidP="00FA0CDE">
      <w:pPr>
        <w:spacing w:after="0" w:line="240" w:lineRule="auto"/>
      </w:pPr>
      <w:r>
        <w:separator/>
      </w:r>
    </w:p>
  </w:footnote>
  <w:footnote w:type="continuationSeparator" w:id="0">
    <w:p w:rsidR="001F205A" w:rsidRDefault="001F205A" w:rsidP="00FA0CDE">
      <w:pPr>
        <w:spacing w:after="0" w:line="240" w:lineRule="auto"/>
      </w:pPr>
      <w:r>
        <w:continuationSeparator/>
      </w:r>
    </w:p>
  </w:footnote>
  <w:footnote w:id="1">
    <w:p w:rsidR="00FA0CDE" w:rsidRDefault="00FA0CDE" w:rsidP="00FA0CDE">
      <w:pPr>
        <w:pStyle w:val="a3"/>
      </w:pPr>
      <w:r>
        <w:rPr>
          <w:rStyle w:val="a5"/>
        </w:rPr>
        <w:footnoteRef/>
      </w:r>
      <w:r>
        <w:t xml:space="preserve"> </w:t>
      </w:r>
      <w:r w:rsidRPr="00F728EC">
        <w:rPr>
          <w:rFonts w:ascii="Times New Roman" w:hAnsi="Times New Roman"/>
        </w:rPr>
        <w:t xml:space="preserve">Правила технологического присоединения </w:t>
      </w:r>
      <w:proofErr w:type="spellStart"/>
      <w:r w:rsidRPr="00F728EC">
        <w:rPr>
          <w:rFonts w:ascii="Times New Roman" w:hAnsi="Times New Roman"/>
        </w:rPr>
        <w:t>энергопринимающих</w:t>
      </w:r>
      <w:proofErr w:type="spellEnd"/>
      <w:r w:rsidRPr="00F728EC">
        <w:rPr>
          <w:rFonts w:ascii="Times New Roman" w:hAnsi="Times New Roman"/>
        </w:rPr>
        <w:t xml:space="preserve"> устройств потребителей электрической энергии, объектов по производству электрической энергии, а также объектов </w:t>
      </w:r>
      <w:proofErr w:type="spellStart"/>
      <w:r w:rsidRPr="00F728EC">
        <w:rPr>
          <w:rFonts w:ascii="Times New Roman" w:hAnsi="Times New Roman"/>
        </w:rPr>
        <w:t>электросетевого</w:t>
      </w:r>
      <w:proofErr w:type="spellEnd"/>
      <w:r w:rsidRPr="00F728EC">
        <w:rPr>
          <w:rFonts w:ascii="Times New Roman" w:hAnsi="Times New Roman"/>
        </w:rPr>
        <w:t xml:space="preserve"> хозяйства, принадлежащих сетевым организациям и иным лицам, к электрическим сетям, утвержденные постановлением Правительства Российской Федерации от 27.12.2004 №861</w:t>
      </w:r>
    </w:p>
  </w:footnote>
  <w:footnote w:id="2">
    <w:p w:rsidR="00FA0CDE" w:rsidRDefault="00FA0CDE" w:rsidP="00FA0CDE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5"/>
        </w:rPr>
        <w:footnoteRef/>
      </w:r>
      <w:r>
        <w:t xml:space="preserve"> </w:t>
      </w:r>
      <w:r w:rsidRPr="00FF7024">
        <w:rPr>
          <w:rFonts w:ascii="Times New Roman" w:hAnsi="Times New Roman"/>
          <w:sz w:val="20"/>
          <w:szCs w:val="20"/>
          <w:lang w:eastAsia="ru-RU"/>
        </w:rPr>
        <w:t xml:space="preserve">Основы функционирования розничных рынков электрической энергии, утвержденные </w:t>
      </w:r>
      <w:r w:rsidRPr="00FF7024">
        <w:rPr>
          <w:rFonts w:ascii="Times New Roman" w:hAnsi="Times New Roman"/>
          <w:sz w:val="20"/>
          <w:szCs w:val="20"/>
        </w:rPr>
        <w:t>постановлением Правительства РФ от 04.05.2012 № 442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63223"/>
    <w:multiLevelType w:val="hybridMultilevel"/>
    <w:tmpl w:val="437C3716"/>
    <w:lvl w:ilvl="0" w:tplc="D924DC2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0CDE"/>
    <w:rsid w:val="000022ED"/>
    <w:rsid w:val="000D77CF"/>
    <w:rsid w:val="000F5093"/>
    <w:rsid w:val="00187292"/>
    <w:rsid w:val="001E5BC3"/>
    <w:rsid w:val="001F205A"/>
    <w:rsid w:val="002877FB"/>
    <w:rsid w:val="002A7857"/>
    <w:rsid w:val="002D6E4F"/>
    <w:rsid w:val="002E2AA0"/>
    <w:rsid w:val="002F475E"/>
    <w:rsid w:val="00344CBC"/>
    <w:rsid w:val="003D0103"/>
    <w:rsid w:val="004962EF"/>
    <w:rsid w:val="004A2C0D"/>
    <w:rsid w:val="00544EC5"/>
    <w:rsid w:val="005976F6"/>
    <w:rsid w:val="005B5A78"/>
    <w:rsid w:val="006B1664"/>
    <w:rsid w:val="006D21BC"/>
    <w:rsid w:val="006D75AC"/>
    <w:rsid w:val="00732C5D"/>
    <w:rsid w:val="0073393A"/>
    <w:rsid w:val="007B278D"/>
    <w:rsid w:val="008064A6"/>
    <w:rsid w:val="0090674A"/>
    <w:rsid w:val="00A54138"/>
    <w:rsid w:val="00A61A78"/>
    <w:rsid w:val="00A735DF"/>
    <w:rsid w:val="00AB1F62"/>
    <w:rsid w:val="00AB30AE"/>
    <w:rsid w:val="00BC33AA"/>
    <w:rsid w:val="00C20301"/>
    <w:rsid w:val="00C764DA"/>
    <w:rsid w:val="00CA2CCC"/>
    <w:rsid w:val="00D5581A"/>
    <w:rsid w:val="00D81117"/>
    <w:rsid w:val="00DA0B75"/>
    <w:rsid w:val="00DE11A8"/>
    <w:rsid w:val="00DE45AD"/>
    <w:rsid w:val="00E1135C"/>
    <w:rsid w:val="00E2766C"/>
    <w:rsid w:val="00EA350E"/>
    <w:rsid w:val="00EB393E"/>
    <w:rsid w:val="00EB5075"/>
    <w:rsid w:val="00FA0CDE"/>
    <w:rsid w:val="00FF3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A0CD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A0CDE"/>
    <w:rPr>
      <w:sz w:val="20"/>
      <w:szCs w:val="20"/>
    </w:rPr>
  </w:style>
  <w:style w:type="character" w:styleId="a5">
    <w:name w:val="footnote reference"/>
    <w:basedOn w:val="a0"/>
    <w:rsid w:val="00FA0CDE"/>
    <w:rPr>
      <w:rFonts w:cs="Times New Roman"/>
      <w:vertAlign w:val="superscript"/>
    </w:rPr>
  </w:style>
  <w:style w:type="character" w:styleId="a6">
    <w:name w:val="Hyperlink"/>
    <w:basedOn w:val="a0"/>
    <w:uiPriority w:val="99"/>
    <w:unhideWhenUsed/>
    <w:rsid w:val="00FA0CD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A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2C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A0CD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A0CDE"/>
    <w:rPr>
      <w:sz w:val="20"/>
      <w:szCs w:val="20"/>
    </w:rPr>
  </w:style>
  <w:style w:type="character" w:styleId="a5">
    <w:name w:val="footnote reference"/>
    <w:basedOn w:val="a0"/>
    <w:rsid w:val="00FA0CDE"/>
    <w:rPr>
      <w:rFonts w:cs="Times New Roman"/>
      <w:vertAlign w:val="superscript"/>
    </w:rPr>
  </w:style>
  <w:style w:type="character" w:styleId="a6">
    <w:name w:val="Hyperlink"/>
    <w:basedOn w:val="a0"/>
    <w:uiPriority w:val="99"/>
    <w:unhideWhenUsed/>
    <w:rsid w:val="00FA0CD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A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2C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111A5B5095EE125EE200E513B9061071F5540C5EC9F281248AB5EA8A5A20B361012ADB18yCw4N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consultantplus://offline/ref=0E111A5B5095EE125EE200E513B9061071F5540C5EC9F281248AB5EA8A5A20B361012ADB18yCw4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termalenergy@rambl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111A5B5095EE125EE200E513B9061071F5540C5EC9F281248AB5EA8A5A20B361012ADB18yCw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1832</Words>
  <Characters>10447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Центра и Приволжья</Company>
  <LinksUpToDate>false</LinksUpToDate>
  <CharactersWithSpaces>12255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Калмыкова Татьяна Валентиновна</dc:creator>
  <cp:lastModifiedBy>User</cp:lastModifiedBy>
  <cp:revision>8</cp:revision>
  <cp:lastPrinted>2016-11-30T07:33:00Z</cp:lastPrinted>
  <dcterms:created xsi:type="dcterms:W3CDTF">2017-06-20T07:01:00Z</dcterms:created>
  <dcterms:modified xsi:type="dcterms:W3CDTF">2017-06-21T05:37:00Z</dcterms:modified>
</cp:coreProperties>
</file>