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E49" w:rsidRPr="001336A1" w:rsidRDefault="005E2E49" w:rsidP="001336A1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1336A1">
        <w:rPr>
          <w:rFonts w:ascii="Times New Roman" w:eastAsia="Times New Roman" w:hAnsi="Times New Roman" w:cs="Times New Roman"/>
          <w:b/>
          <w:bCs/>
          <w:sz w:val="24"/>
          <w:szCs w:val="24"/>
        </w:rPr>
        <w:t>ЗАО «Концерн Термаль»</w:t>
      </w: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ПРОВЕРКА, В ТОМ ЧИСЛЕ СНЯТИЕ ПОКАЗАНИЙ, ПРИБОРА УЧЕТА </w:t>
      </w:r>
      <w:proofErr w:type="gramStart"/>
      <w:r w:rsidRPr="001336A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ПЕРЕД</w:t>
      </w:r>
      <w:proofErr w:type="gramEnd"/>
      <w:r w:rsidRPr="00133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ЕГО ДЕМОНТАЖОМ ДЛЯ РЕМОНТА, ПОВЕРКИ ИЛИ ЗАМЕНЫ</w:t>
      </w:r>
    </w:p>
    <w:p w:rsidR="005E2E49" w:rsidRPr="001336A1" w:rsidRDefault="005E2E49" w:rsidP="001336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E49" w:rsidRPr="001336A1" w:rsidRDefault="005E2E49" w:rsidP="00133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 (ПОТРЕБИТЕЛЕЙ): </w:t>
      </w:r>
      <w:r w:rsidRPr="001336A1">
        <w:rPr>
          <w:rFonts w:ascii="Times New Roman" w:eastAsia="Times New Roman" w:hAnsi="Times New Roman" w:cs="Times New Roman"/>
          <w:sz w:val="24"/>
          <w:szCs w:val="24"/>
        </w:rPr>
        <w:t>юридические и физические лица, индивидуальные предприниматели.</w:t>
      </w: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1336A1">
        <w:rPr>
          <w:rFonts w:ascii="Times New Roman" w:eastAsia="Times New Roman" w:hAnsi="Times New Roman" w:cs="Times New Roman"/>
          <w:sz w:val="24"/>
          <w:szCs w:val="24"/>
        </w:rPr>
        <w:t>плата не предусмотрена и не взимается.</w:t>
      </w: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1336A1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технологическое присоединение к электрическим сетям </w:t>
      </w:r>
      <w:r w:rsidR="001336A1">
        <w:rPr>
          <w:rFonts w:ascii="Times New Roman" w:eastAsia="Times New Roman" w:hAnsi="Times New Roman" w:cs="Times New Roman"/>
          <w:i/>
          <w:sz w:val="24"/>
          <w:szCs w:val="24"/>
        </w:rPr>
        <w:t>ЗАО «Концерн Термаль»</w:t>
      </w:r>
      <w:r w:rsidRPr="001336A1">
        <w:rPr>
          <w:rFonts w:ascii="Times New Roman" w:eastAsia="Times New Roman" w:hAnsi="Times New Roman" w:cs="Times New Roman"/>
          <w:sz w:val="24"/>
          <w:szCs w:val="24"/>
        </w:rPr>
        <w:t xml:space="preserve"> (в том числе опосредованно) в установленном порядке </w:t>
      </w:r>
      <w:proofErr w:type="spellStart"/>
      <w:r w:rsidRPr="001336A1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336A1">
        <w:rPr>
          <w:rFonts w:ascii="Times New Roman" w:eastAsia="Times New Roman" w:hAnsi="Times New Roman" w:cs="Times New Roman"/>
          <w:sz w:val="24"/>
          <w:szCs w:val="24"/>
        </w:rPr>
        <w:t xml:space="preserve"> устройств заявителя, который имеет намерение демонтировать в целях замены, ремонта или поверки прибор учета, ранее установленный в отношении таких </w:t>
      </w:r>
      <w:proofErr w:type="spellStart"/>
      <w:r w:rsidRPr="001336A1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1336A1">
        <w:rPr>
          <w:rFonts w:ascii="Times New Roman" w:eastAsia="Times New Roman" w:hAnsi="Times New Roman" w:cs="Times New Roman"/>
          <w:sz w:val="24"/>
          <w:szCs w:val="24"/>
        </w:rPr>
        <w:t xml:space="preserve"> устройств. Наличие у заявителя заключенного договора энергоснабжения.</w:t>
      </w: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 ОКАЗАНИЯ УСЛУГИ (ПРОЦЕССА): </w:t>
      </w:r>
      <w:r w:rsidRPr="001336A1">
        <w:rPr>
          <w:rFonts w:ascii="Times New Roman" w:eastAsia="Times New Roman" w:hAnsi="Times New Roman" w:cs="Times New Roman"/>
          <w:sz w:val="24"/>
          <w:szCs w:val="24"/>
        </w:rPr>
        <w:t>проверка приборов учета.</w:t>
      </w:r>
    </w:p>
    <w:p w:rsidR="001336A1" w:rsidRDefault="001336A1" w:rsidP="001336A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E49" w:rsidRDefault="005E2E49" w:rsidP="001336A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p w:rsidR="001336A1" w:rsidRPr="001336A1" w:rsidRDefault="001336A1" w:rsidP="001336A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35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90"/>
        <w:gridCol w:w="1868"/>
        <w:gridCol w:w="2650"/>
        <w:gridCol w:w="2650"/>
        <w:gridCol w:w="2309"/>
        <w:gridCol w:w="2490"/>
        <w:gridCol w:w="2137"/>
      </w:tblGrid>
      <w:tr w:rsidR="005E2E49" w:rsidRPr="001336A1" w:rsidTr="001336A1">
        <w:trPr>
          <w:tblHeader/>
        </w:trPr>
        <w:tc>
          <w:tcPr>
            <w:tcW w:w="168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40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9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853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732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5E2E49" w:rsidRPr="001336A1" w:rsidTr="001336A1">
        <w:tc>
          <w:tcPr>
            <w:tcW w:w="168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0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Подача заявителем заявки о необходимости снятия показаний существующего прибора учета, осмотра его состояния и схемы подключения</w:t>
            </w:r>
          </w:p>
        </w:tc>
        <w:tc>
          <w:tcPr>
            <w:tcW w:w="908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ехнологическое присоединение к электрическим сетям сетевой организации (в том числе опосредованно) в установленном порядке 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энергопринимающих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устройств заявителя, в отношении которых установлен прибор учета.</w:t>
            </w:r>
          </w:p>
        </w:tc>
        <w:tc>
          <w:tcPr>
            <w:tcW w:w="908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Подача заявителем заявки о необходимости снятия показаний существующего прибора учета, осмотра его состояния и схемы подключения до его демонтажа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Очное обращение заявителя в офис обслуживания клиентов, письменное обращение заказным письмом с уведомлением, обращение по электронной </w:t>
            </w:r>
            <w:r w:rsid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почте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или иным способом, позволяющим подтвердить факт получения</w:t>
            </w:r>
          </w:p>
        </w:tc>
        <w:tc>
          <w:tcPr>
            <w:tcW w:w="853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ограничен</w:t>
            </w:r>
          </w:p>
        </w:tc>
        <w:tc>
          <w:tcPr>
            <w:tcW w:w="732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Пункты 149, 153 Основ функционирования розничных рынков электрической энергии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5E2E49" w:rsidRPr="001336A1" w:rsidTr="001336A1">
        <w:trPr>
          <w:trHeight w:val="400"/>
        </w:trPr>
        <w:tc>
          <w:tcPr>
            <w:tcW w:w="168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640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ind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Согласование даты и времени снятия показаний прибора учета и его осмотра перед демонтажем</w:t>
            </w:r>
          </w:p>
        </w:tc>
        <w:tc>
          <w:tcPr>
            <w:tcW w:w="908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 заявке необходимых сведений: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-реквизиты заявителя;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-место нахождения 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энергопринимающих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устройств, в отношении которых установлен прибор учета;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-номер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-контактные данные, включая номер телефона</w:t>
            </w: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-предлагаемые дата и время осуществления указанных в заявке действий</w:t>
            </w:r>
          </w:p>
        </w:tc>
        <w:tc>
          <w:tcPr>
            <w:tcW w:w="908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2.1.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Рассмотрение предложенных заявителем даты и времени проведения действий;</w:t>
            </w: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2.2.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При отсутствии возможности проведения действий в предложенный заявителем срок направление предложения о новой дате и времени.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2.3.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Уведомление сетевой организацией гарантирующего поставщика,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которым заявителем заключен договор энергоснабжения, по условиям которого расчеты за электрическую энергию осуществляются </w:t>
            </w:r>
            <w:r w:rsid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договору.</w:t>
            </w:r>
          </w:p>
        </w:tc>
        <w:tc>
          <w:tcPr>
            <w:tcW w:w="791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предложение новой даты и времени</w:t>
            </w: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</w:t>
            </w:r>
          </w:p>
        </w:tc>
        <w:tc>
          <w:tcPr>
            <w:tcW w:w="853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5 рабочих дней со дня получения запроса от заявителя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 чем через 3 рабочих дней с даты, предложенной в заявке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течение 1 рабочих дней со дня получения заявки </w:t>
            </w:r>
          </w:p>
        </w:tc>
        <w:tc>
          <w:tcPr>
            <w:tcW w:w="732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149 Основ функционирования розничных рынков электрической энергии</w:t>
            </w:r>
          </w:p>
        </w:tc>
      </w:tr>
      <w:tr w:rsidR="005E2E49" w:rsidRPr="001336A1" w:rsidTr="001336A1">
        <w:trPr>
          <w:trHeight w:val="400"/>
        </w:trPr>
        <w:tc>
          <w:tcPr>
            <w:tcW w:w="168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Техническая проверка</w:t>
            </w:r>
          </w:p>
        </w:tc>
        <w:tc>
          <w:tcPr>
            <w:tcW w:w="908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заявителем допуска к электроустановке, подготовка рабочего места (проведение организационных и технических мероприятий по 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электробезопасности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3.1.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Допуск к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электроустановке.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3.2.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Осмотр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места установки и схема подключения прибора учета, состояние 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поверителя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) и измерительных трансформаторов (при их наличии).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3.3.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Проведение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инструментальной проверки, снятие показаний.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3.4.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Снятие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контрольной одноразовой номерной пломбы и (или) знаков визуального контроля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согласованный срок </w:t>
            </w:r>
          </w:p>
        </w:tc>
        <w:tc>
          <w:tcPr>
            <w:tcW w:w="732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149 Основ функционирования розничных рынков электрической энергии</w:t>
            </w:r>
          </w:p>
        </w:tc>
      </w:tr>
      <w:tr w:rsidR="005E2E49" w:rsidRPr="001336A1" w:rsidTr="001336A1">
        <w:trPr>
          <w:trHeight w:val="400"/>
        </w:trPr>
        <w:tc>
          <w:tcPr>
            <w:tcW w:w="168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640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Составление Акта проверки приборов учета </w:t>
            </w:r>
          </w:p>
        </w:tc>
        <w:tc>
          <w:tcPr>
            <w:tcW w:w="908" w:type="pct"/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4.1.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Составление Акта проверки приборов учета.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4.2.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Н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аправление копий Акта гарантирующему поставщику (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организации), если он не участвовал в процедуре</w:t>
            </w:r>
          </w:p>
        </w:tc>
        <w:tc>
          <w:tcPr>
            <w:tcW w:w="791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в письменной форме </w:t>
            </w: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</w:t>
            </w:r>
          </w:p>
        </w:tc>
        <w:tc>
          <w:tcPr>
            <w:tcW w:w="853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 окончания проверки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1 рабочего дня со дня составления акта проверки</w:t>
            </w:r>
          </w:p>
        </w:tc>
        <w:tc>
          <w:tcPr>
            <w:tcW w:w="732" w:type="pct"/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149 Основ функционирования розничных рынков электрической энергии</w:t>
            </w:r>
          </w:p>
        </w:tc>
      </w:tr>
      <w:tr w:rsidR="005E2E49" w:rsidRPr="001336A1" w:rsidTr="001336A1">
        <w:trPr>
          <w:trHeight w:val="400"/>
        </w:trPr>
        <w:tc>
          <w:tcPr>
            <w:tcW w:w="168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 заявителем показаний прибора учета, планируемого к демонтажу и направление в сетевую организацию</w:t>
            </w:r>
          </w:p>
        </w:tc>
        <w:tc>
          <w:tcPr>
            <w:tcW w:w="908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Если ни сетевая организация, ни гарантирующий поставщик (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энергосбытовая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энергоснабжающая</w:t>
            </w:r>
            <w:proofErr w:type="spellEnd"/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организация) не явились в согласованные дату и время для снятия показаний прибора учета, осмотра его состояния и схемы подключения перед демонтажем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5.1.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 заявителем показаний прибора учета, планируемого к демонтажу.</w:t>
            </w: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5.2.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Н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аправление показаний прибора учета в сетевую организацию</w:t>
            </w:r>
          </w:p>
        </w:tc>
        <w:tc>
          <w:tcPr>
            <w:tcW w:w="7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Письменное обращение, обращение по электронной </w:t>
            </w:r>
            <w:r w:rsid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почте, телефонной линии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или иным способом, позволяющим подтвердить факт получения</w:t>
            </w:r>
          </w:p>
        </w:tc>
        <w:tc>
          <w:tcPr>
            <w:tcW w:w="853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дней со дня проведения такой процедуры</w:t>
            </w:r>
          </w:p>
        </w:tc>
        <w:tc>
          <w:tcPr>
            <w:tcW w:w="732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5E2E49" w:rsidRPr="001336A1" w:rsidRDefault="005E2E49" w:rsidP="00133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149 Основ функционирования розничных рынков электрической энергии</w:t>
            </w:r>
          </w:p>
        </w:tc>
      </w:tr>
    </w:tbl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E49" w:rsidRPr="001336A1" w:rsidRDefault="005E2E49" w:rsidP="00133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133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E49" w:rsidRPr="001336A1" w:rsidRDefault="005E2E49" w:rsidP="001336A1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6A1">
        <w:rPr>
          <w:rFonts w:ascii="Times New Roman" w:eastAsia="Times New Roman" w:hAnsi="Times New Roman" w:cs="Times New Roman"/>
          <w:sz w:val="24"/>
          <w:szCs w:val="24"/>
        </w:rPr>
        <w:t xml:space="preserve">Единый номер телефонного центра обслуживания </w:t>
      </w:r>
      <w:r w:rsidR="001336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ЗАО «Концерн Термаль»</w:t>
      </w:r>
      <w:r w:rsidRPr="00133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36A1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AA0EC9">
        <w:rPr>
          <w:rFonts w:ascii="Times New Roman" w:eastAsia="Times New Roman" w:hAnsi="Times New Roman" w:cs="Times New Roman"/>
          <w:b/>
          <w:sz w:val="24"/>
          <w:szCs w:val="24"/>
        </w:rPr>
        <w:t>831-4693994</w:t>
      </w:r>
    </w:p>
    <w:p w:rsidR="005E2E49" w:rsidRPr="001336A1" w:rsidRDefault="00067C3E" w:rsidP="001336A1">
      <w:r w:rsidRPr="001336A1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="00BD5532">
        <w:rPr>
          <w:rFonts w:ascii="Calibri" w:eastAsia="Times New Roman" w:hAnsi="Calibri" w:cs="Times New Roman"/>
        </w:rPr>
        <w:t xml:space="preserve"> </w:t>
      </w:r>
      <w:hyperlink r:id="rId6" w:history="1">
        <w:r w:rsidR="00BD5532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BD5532">
          <w:rPr>
            <w:rStyle w:val="a4"/>
            <w:rFonts w:ascii="Times New Roman" w:eastAsia="Times New Roman" w:hAnsi="Times New Roman"/>
            <w:sz w:val="24"/>
            <w:szCs w:val="24"/>
          </w:rPr>
          <w:t>@</w:t>
        </w:r>
        <w:r w:rsidR="00BD5532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BD5532">
          <w:rPr>
            <w:rStyle w:val="a4"/>
            <w:rFonts w:ascii="Times New Roman" w:eastAsia="Times New Roman" w:hAnsi="Times New Roman"/>
            <w:sz w:val="24"/>
            <w:szCs w:val="24"/>
          </w:rPr>
          <w:t>.</w:t>
        </w:r>
        <w:r w:rsidR="00BD5532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5B5A78" w:rsidRPr="001336A1" w:rsidRDefault="005B5A78" w:rsidP="001336A1"/>
    <w:sectPr w:rsidR="005B5A78" w:rsidRPr="001336A1" w:rsidSect="005E2E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F80" w:rsidRDefault="009A5F80" w:rsidP="005E2E49">
      <w:pPr>
        <w:spacing w:after="0" w:line="240" w:lineRule="auto"/>
      </w:pPr>
      <w:r>
        <w:separator/>
      </w:r>
    </w:p>
  </w:endnote>
  <w:endnote w:type="continuationSeparator" w:id="0">
    <w:p w:rsidR="009A5F80" w:rsidRDefault="009A5F80" w:rsidP="005E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F80" w:rsidRDefault="009A5F80" w:rsidP="005E2E49">
      <w:pPr>
        <w:spacing w:after="0" w:line="240" w:lineRule="auto"/>
      </w:pPr>
      <w:r>
        <w:separator/>
      </w:r>
    </w:p>
  </w:footnote>
  <w:footnote w:type="continuationSeparator" w:id="0">
    <w:p w:rsidR="009A5F80" w:rsidRDefault="009A5F80" w:rsidP="005E2E49">
      <w:pPr>
        <w:spacing w:after="0" w:line="240" w:lineRule="auto"/>
      </w:pPr>
      <w:r>
        <w:continuationSeparator/>
      </w:r>
    </w:p>
  </w:footnote>
  <w:footnote w:id="1">
    <w:p w:rsidR="005E2E49" w:rsidRDefault="005E2E49" w:rsidP="005E2E49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3"/>
        </w:rPr>
        <w:footnoteRef/>
      </w:r>
      <w:r>
        <w:t xml:space="preserve"> </w:t>
      </w:r>
      <w:r w:rsidRPr="00387760">
        <w:rPr>
          <w:rFonts w:ascii="Times New Roman" w:hAnsi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387760">
        <w:rPr>
          <w:rFonts w:ascii="Times New Roman" w:hAnsi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2E49"/>
    <w:rsid w:val="00067C3E"/>
    <w:rsid w:val="000737B8"/>
    <w:rsid w:val="000B4B9E"/>
    <w:rsid w:val="00100E25"/>
    <w:rsid w:val="001336A1"/>
    <w:rsid w:val="003E620E"/>
    <w:rsid w:val="00570EA8"/>
    <w:rsid w:val="005B5A78"/>
    <w:rsid w:val="005E2E49"/>
    <w:rsid w:val="00825C80"/>
    <w:rsid w:val="008D3A9C"/>
    <w:rsid w:val="009A5F80"/>
    <w:rsid w:val="00AA0EC9"/>
    <w:rsid w:val="00B14807"/>
    <w:rsid w:val="00BD28CA"/>
    <w:rsid w:val="00BD5532"/>
    <w:rsid w:val="00C138FF"/>
    <w:rsid w:val="00D775BF"/>
    <w:rsid w:val="00EC7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5E2E49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5E2E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5E2E49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5E2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1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malenergy@rambl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Калмыкова Татьяна Валентиновна</dc:creator>
  <cp:keywords/>
  <dc:description/>
  <cp:lastModifiedBy>1</cp:lastModifiedBy>
  <cp:revision>6</cp:revision>
  <dcterms:created xsi:type="dcterms:W3CDTF">2017-06-20T06:55:00Z</dcterms:created>
  <dcterms:modified xsi:type="dcterms:W3CDTF">2019-11-19T10:00:00Z</dcterms:modified>
</cp:coreProperties>
</file>