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C9B" w:rsidRPr="00C45D49" w:rsidRDefault="00934C9B" w:rsidP="00934C9B">
      <w:pPr>
        <w:tabs>
          <w:tab w:val="left" w:pos="8025"/>
        </w:tabs>
        <w:rPr>
          <w:rFonts w:ascii="Calibri" w:eastAsia="Times New Roman" w:hAnsi="Calibri" w:cs="Times New Roman"/>
        </w:rPr>
      </w:pPr>
    </w:p>
    <w:p w:rsidR="00934C9B" w:rsidRPr="00C45D49" w:rsidRDefault="00934C9B" w:rsidP="00934C9B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ПАСПОРТ УСЛУГИ (ПРОЦЕССА) </w:t>
      </w:r>
      <w:r w:rsidR="00C45D49" w:rsidRPr="00C45D49">
        <w:rPr>
          <w:rFonts w:ascii="Times New Roman" w:eastAsia="Times New Roman" w:hAnsi="Times New Roman" w:cs="Times New Roman"/>
          <w:b/>
          <w:bCs/>
          <w:sz w:val="24"/>
          <w:szCs w:val="24"/>
        </w:rPr>
        <w:t>ЗАО «Концерн Термаль»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b/>
          <w:sz w:val="24"/>
          <w:szCs w:val="24"/>
        </w:rPr>
        <w:t>ВОССТАНОВЛЕНИЕ (ПЕРЕОФОРМЛЕНИЕ) РАНЕЕ ВЫДАННЫХ ДОКУМЕНТОВ О ТЕХНОЛОГИЧЕСКОМ ПРИСОЕДИНЕНИИ ЛИБО ВЫДАЧУ НОВЫХ ДОКУМЕНТОВ О ТЕХНОЛОГИЧЕСКОМ ПРИСОЕДИНЕНИИ ПРИ НЕВОЗМОЖНОСТИ ВОССТАНОВЛЕНИЯ РАНЕЕ ВЫДАННЫХ ТЕХНИЧЕСКИХ УСЛОВИЙ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КРУГ ЗАЯВИТЕЛЕЙ: </w:t>
      </w:r>
      <w:r w:rsidRPr="00C45D49">
        <w:rPr>
          <w:rFonts w:ascii="Times New Roman" w:eastAsia="Times New Roman" w:hAnsi="Times New Roman" w:cs="Times New Roman"/>
          <w:sz w:val="24"/>
          <w:szCs w:val="24"/>
        </w:rPr>
        <w:t>физическое лицо, индивидуальный предприниматель или юридическое лицо, владеющее электроустановками (энергопринимающими устройствами, объектами, объектами электросетевого хозяйства, принадлежащих сетевым организациям и иным лицам), имеющее действующий договор об осуществлении технологического присоединения, (далее - Заявитель) если необходимость восстановления (переоформления) ранее выданных документов о технологическом присоединении.</w:t>
      </w: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РАЗМЕР ПЛАТЫ ЗА ПРЕДОСТАВЛЕНИЕ УСЛУГИ (ПРОЦЕССА) И ОСНОВАНИЕ ЕЕ ВЗИМАНИЯ: </w:t>
      </w:r>
      <w:r w:rsidRPr="00C45D49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79 Правил технологического присоединения энергопринимающих устройств потребителей электрической энергии</w:t>
      </w:r>
      <w:r w:rsidRPr="00C45D49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1"/>
      </w:r>
      <w:r w:rsidRPr="00C45D49">
        <w:rPr>
          <w:rFonts w:ascii="Times New Roman" w:eastAsia="Times New Roman" w:hAnsi="Times New Roman" w:cs="Times New Roman"/>
          <w:sz w:val="24"/>
          <w:szCs w:val="24"/>
        </w:rPr>
        <w:t xml:space="preserve"> не более 1 000 руб. 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Выдача новых технических условий в рамках действующего договора заявителям - физическим лицам осуществляется без взимания дополнительной платы в случаях, указанных в пункте 27 Правил технологического присоединения.</w:t>
      </w: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b/>
          <w:sz w:val="24"/>
          <w:szCs w:val="24"/>
        </w:rPr>
        <w:t>УСЛОВИЯ ОКАЗАНИЯ УСЛУГИ (ПРОЦЕССА):</w:t>
      </w:r>
      <w:r w:rsidRPr="00C45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Заявитель вправе обратиться в сетевую организацию лично или через представителя с заявлением о переоформлении документов в следующих случаях: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а) восстановление утраченных документов о технологическом присоединении;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б) переоформление документов о технологическом присоединении с целью указания в них информации о максимальной мощности энергопринимающих устройств;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в)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устройств;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г) наступление иных обстоятельств, требующих внесения изменений в документы о технологическом присоединении, в том числе связанных с опосредованным технологическим присоединением энергопринимающих устройств.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b/>
          <w:sz w:val="24"/>
          <w:szCs w:val="24"/>
        </w:rPr>
        <w:t>РЕЗУЛЬТАТ ОКАЗАНИЯ УСЛУГИ (ПРОЦЕССА):</w:t>
      </w:r>
      <w:r w:rsidRPr="00C45D49">
        <w:rPr>
          <w:rFonts w:ascii="Times New Roman" w:eastAsia="Times New Roman" w:hAnsi="Times New Roman" w:cs="Times New Roman"/>
          <w:sz w:val="24"/>
          <w:szCs w:val="24"/>
        </w:rPr>
        <w:t xml:space="preserve"> выдача заявителю следующих документов о технологическом присоединении: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дубликаты технических условий подлежат выдаче в случае, если к заявлению приложены</w:t>
      </w:r>
      <w:r w:rsidR="005523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5D49">
        <w:rPr>
          <w:rFonts w:ascii="Times New Roman" w:eastAsia="Times New Roman" w:hAnsi="Times New Roman" w:cs="Times New Roman"/>
          <w:sz w:val="24"/>
          <w:szCs w:val="24"/>
        </w:rPr>
        <w:t>ранее выданные технические условия, и в них не вносятся изменения):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дубликаты ранее выданных технических условий;</w:t>
      </w: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дубликат акта о выполнении заявителем технических условий;</w:t>
      </w: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дубликат акта осмотра (обследования) электроустановки;</w:t>
      </w: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lastRenderedPageBreak/>
        <w:t>В случае обращения в сетевую организацию в связи со сменой собственника (законного владельца) энергопринимающих устройств, в связи с изменением условий технологического присоединения или в связи с наступлением иных обстоятельств, требующих внесения изменений в документы о технологическом присоединении:</w:t>
      </w: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новые технические условия с внесенными в них изменениями;</w:t>
      </w: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новый акт о выполнении заявителем технических условий с внесенными в него изменениями;</w:t>
      </w: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новый акт осмотра (обследования) электроустановок заявителя с внесенными в него изменениями.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новый акт о технологическом присоединении;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новый акт разграничения балансовой принадлежности сторон;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нового акта разграничения эксплуатационной ответственности сторон;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новый акт согласования технологической и (или) аварийной брони.</w:t>
      </w:r>
    </w:p>
    <w:p w:rsidR="00934C9B" w:rsidRPr="00C45D49" w:rsidRDefault="00934C9B" w:rsidP="00934C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b/>
          <w:sz w:val="24"/>
          <w:szCs w:val="24"/>
        </w:rPr>
        <w:t>ОБЩИЙ СРОК ОКАЗАНИЯ УСЛУГИ (ПРОЦЕССА):</w:t>
      </w:r>
    </w:p>
    <w:p w:rsidR="00934C9B" w:rsidRPr="00C45D49" w:rsidRDefault="00934C9B" w:rsidP="00934C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в случае, когда к заявлению приложены копия ранее выданных технических условий (или имеется у сетевой организации ) и документы, подтверждающие факт технологического присоединения энергопринимающих устройств к электрическим сетям - предельный срок выдачи дубликатов технических условий или новых технических условий составляет 7 дней со дня получения заявления о восстановлении (переоформлении) документов о технологическом присоединении;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в случае, когда к заявлению приложена копия ранее выданных технических условий (имеется у сетевой организации), но отсутствуют какие-либо документы, подтверждающие факт технологического присоединения энергопринимающих устройств к электрическим сетям - предельный срок выдачи заявителю нового акта разграничения балансовой принадлежности, акта разграничения эксплуатационной ответственности сторон, акта о технологическом присоединении не может превышать 15 дней (30 дней – если ранее выданные технические условия подлежали) со дня представления в сетевую организацию заявления (пункт 70 Правил технологического присоединения);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>- для случаев, когда у заявителя (сетевой организации) отсутствуют ранее выданные технические условия и документы, подтверждающие факт технологического присоединения к электрическим сетям, предельный срок выдачи заявителю новых документов о технологическом присоединении не может превышать 15 дней (45 дней – если ранее выданные технические условия подлежали согласованию с субъектом оперативно-диспетчерского управления) со дня представления в сетевую организацию заявления (пункт 72 Правил технологического присоединения).</w:t>
      </w:r>
    </w:p>
    <w:p w:rsidR="00934C9B" w:rsidRPr="00C45D49" w:rsidRDefault="00934C9B" w:rsidP="00934C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232A" w:rsidRDefault="0055232A" w:rsidP="00934C9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4C9B" w:rsidRPr="00C45D49" w:rsidRDefault="00934C9B" w:rsidP="00934C9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b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W w:w="5150" w:type="pct"/>
        <w:tblInd w:w="-31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85"/>
        <w:gridCol w:w="2261"/>
        <w:gridCol w:w="2316"/>
        <w:gridCol w:w="3062"/>
        <w:gridCol w:w="2306"/>
        <w:gridCol w:w="1797"/>
        <w:gridCol w:w="3003"/>
      </w:tblGrid>
      <w:tr w:rsidR="00934C9B" w:rsidRPr="0055232A" w:rsidTr="00C45D49">
        <w:trPr>
          <w:tblHeader/>
        </w:trPr>
        <w:tc>
          <w:tcPr>
            <w:tcW w:w="159" w:type="pct"/>
            <w:tcBorders>
              <w:top w:val="single" w:sz="8" w:space="0" w:color="4F81BD"/>
              <w:bottom w:val="double" w:sz="4" w:space="0" w:color="4F81BD"/>
            </w:tcBorders>
            <w:shd w:val="clear" w:color="auto" w:fill="auto"/>
          </w:tcPr>
          <w:p w:rsidR="00934C9B" w:rsidRPr="0055232A" w:rsidRDefault="00934C9B" w:rsidP="00934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42" w:type="pct"/>
            <w:tcBorders>
              <w:top w:val="single" w:sz="8" w:space="0" w:color="4F81BD"/>
              <w:left w:val="single" w:sz="8" w:space="0" w:color="4F81BD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934C9B" w:rsidRPr="0055232A" w:rsidRDefault="00934C9B" w:rsidP="00934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760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934C9B" w:rsidRPr="0055232A" w:rsidRDefault="00934C9B" w:rsidP="00934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Условие этапа</w:t>
            </w:r>
          </w:p>
        </w:tc>
        <w:tc>
          <w:tcPr>
            <w:tcW w:w="1005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934C9B" w:rsidRPr="0055232A" w:rsidRDefault="00934C9B" w:rsidP="00934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934C9B" w:rsidRPr="0055232A" w:rsidRDefault="00934C9B" w:rsidP="00934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tcW w:w="590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934C9B" w:rsidRPr="0055232A" w:rsidRDefault="00934C9B" w:rsidP="00934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986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</w:tcBorders>
            <w:shd w:val="clear" w:color="auto" w:fill="auto"/>
          </w:tcPr>
          <w:p w:rsidR="00934C9B" w:rsidRPr="0055232A" w:rsidRDefault="00934C9B" w:rsidP="00934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Ссылка на нормативно правовой акт</w:t>
            </w:r>
          </w:p>
        </w:tc>
      </w:tr>
      <w:tr w:rsidR="00934C9B" w:rsidRPr="0055232A" w:rsidTr="004C2F76">
        <w:tc>
          <w:tcPr>
            <w:tcW w:w="159" w:type="pct"/>
            <w:vMerge w:val="restart"/>
            <w:tcBorders>
              <w:top w:val="double" w:sz="4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2" w:type="pct"/>
            <w:vMerge w:val="restar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Подача заявки на восстановление (переоформления) документов о технологическом присоединении </w:t>
            </w:r>
          </w:p>
        </w:tc>
        <w:tc>
          <w:tcPr>
            <w:tcW w:w="760" w:type="pct"/>
            <w:tcBorders>
              <w:top w:val="double" w:sz="4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Обстоятельства, требующие внесения изменений в документы о технологическом присоединении </w:t>
            </w:r>
          </w:p>
        </w:tc>
        <w:tc>
          <w:tcPr>
            <w:tcW w:w="1005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1.1.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Заявитель подает заявку на восстановление (переоформление) документов о технологическом присоединении</w:t>
            </w:r>
          </w:p>
        </w:tc>
        <w:tc>
          <w:tcPr>
            <w:tcW w:w="757" w:type="pct"/>
            <w:tcBorders>
              <w:top w:val="double" w:sz="4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Очное обращение заявителя с заявкой в офис обслуживания потребителей,</w:t>
            </w: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обращение с заявкой заказным письмом с уведомлением,</w:t>
            </w:r>
          </w:p>
          <w:p w:rsidR="00934C9B" w:rsidRPr="0055232A" w:rsidRDefault="00934C9B" w:rsidP="00831D87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(Дополнительно может быть реализован прием заявки по </w:t>
            </w:r>
            <w:r w:rsidR="00C45D49"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телефонной лини</w:t>
            </w:r>
            <w:r w:rsidR="00831D87"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5D49" w:rsidRPr="005523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ЗАО «Концерн Термаль»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90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течение срока действия договора об осуществлении технологического присоединения</w:t>
            </w:r>
          </w:p>
        </w:tc>
        <w:tc>
          <w:tcPr>
            <w:tcW w:w="986" w:type="pct"/>
            <w:tcBorders>
              <w:top w:val="double" w:sz="4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57, 63, 64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934C9B" w:rsidRPr="0055232A" w:rsidTr="004C2F76">
        <w:trPr>
          <w:trHeight w:val="86"/>
        </w:trPr>
        <w:tc>
          <w:tcPr>
            <w:tcW w:w="159" w:type="pct"/>
            <w:vMerge/>
          </w:tcPr>
          <w:p w:rsidR="00934C9B" w:rsidRPr="0055232A" w:rsidRDefault="00934C9B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vMerge/>
            <w:tcBorders>
              <w:left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pct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отсутствии сведений и документов,  установленных законодательством</w:t>
            </w:r>
          </w:p>
        </w:tc>
        <w:tc>
          <w:tcPr>
            <w:tcW w:w="1005" w:type="pct"/>
            <w:tcBorders>
              <w:left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1.2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Сетевая организация делает отметку в заявке о недостающих сведениях и/или документах </w:t>
            </w:r>
          </w:p>
        </w:tc>
        <w:tc>
          <w:tcPr>
            <w:tcW w:w="757" w:type="pct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tcBorders>
              <w:left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обращения</w:t>
            </w:r>
          </w:p>
        </w:tc>
        <w:tc>
          <w:tcPr>
            <w:tcW w:w="986" w:type="pct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60-64, 67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934C9B" w:rsidRPr="0055232A" w:rsidTr="004C2F76">
        <w:trPr>
          <w:trHeight w:val="86"/>
        </w:trPr>
        <w:tc>
          <w:tcPr>
            <w:tcW w:w="159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Установление факта наличия надлежащего технологического присоединения электроустановки заявителя к электрическим сетям сетевой организации</w:t>
            </w:r>
          </w:p>
        </w:tc>
        <w:tc>
          <w:tcPr>
            <w:tcW w:w="760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у заявителя ранее выданных технических условиях и документов, подтверждающие факт технологического присоединения</w:t>
            </w:r>
          </w:p>
        </w:tc>
        <w:tc>
          <w:tcPr>
            <w:tcW w:w="100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C45D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материалов о ранее состоявшемся присоединении в архиве сетевой организации</w:t>
            </w:r>
            <w:r w:rsidR="00C45D49"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проса  о предоставлении копий технических условий</w:t>
            </w:r>
          </w:p>
        </w:tc>
        <w:tc>
          <w:tcPr>
            <w:tcW w:w="757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</w:t>
            </w:r>
          </w:p>
        </w:tc>
        <w:tc>
          <w:tcPr>
            <w:tcW w:w="59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C45D49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C45D49"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рабочих дня со дня представления заявления в сетевую организацию</w:t>
            </w:r>
          </w:p>
        </w:tc>
        <w:tc>
          <w:tcPr>
            <w:tcW w:w="986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66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934C9B" w:rsidRPr="0055232A" w:rsidTr="004C2F76">
        <w:trPr>
          <w:trHeight w:val="86"/>
        </w:trPr>
        <w:tc>
          <w:tcPr>
            <w:tcW w:w="159" w:type="pct"/>
            <w:vMerge w:val="restart"/>
          </w:tcPr>
          <w:p w:rsidR="00934C9B" w:rsidRPr="0055232A" w:rsidRDefault="00934C9B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2" w:type="pct"/>
            <w:vMerge w:val="restart"/>
            <w:tcBorders>
              <w:left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дубликатов документов о технологическом присоединении  или новых документов о технологическом присоединении.</w:t>
            </w:r>
          </w:p>
        </w:tc>
        <w:tc>
          <w:tcPr>
            <w:tcW w:w="760" w:type="pct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у заявителя ранее выданных технических условиях и документов, подтверждающие факт технологического присоединения</w:t>
            </w:r>
          </w:p>
        </w:tc>
        <w:tc>
          <w:tcPr>
            <w:tcW w:w="1005" w:type="pct"/>
            <w:tcBorders>
              <w:left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3.1.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 Осмотр энергопринимающих устройств заявителя с целью определения фактической схемы присоединения энергопринимающих устройств к электрическим сетям сетевой организации</w:t>
            </w: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left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pct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70, 72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934C9B" w:rsidRPr="0055232A" w:rsidTr="004C2F76">
        <w:trPr>
          <w:trHeight w:val="86"/>
        </w:trPr>
        <w:tc>
          <w:tcPr>
            <w:tcW w:w="159" w:type="pct"/>
            <w:vMerge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3.2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дубликатов документов о  технологическом присоединении  или новых документов о технологическом присоединении</w:t>
            </w: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Сообщение заявителю об отсутствии надлежащего технологического присоединения его электроустановки</w:t>
            </w:r>
          </w:p>
        </w:tc>
        <w:tc>
          <w:tcPr>
            <w:tcW w:w="757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письменной форме</w:t>
            </w: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</w:t>
            </w:r>
          </w:p>
        </w:tc>
        <w:tc>
          <w:tcPr>
            <w:tcW w:w="59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Пункты 70, 72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45D49" w:rsidRPr="0055232A" w:rsidTr="004C2F76">
        <w:trPr>
          <w:gridAfter w:val="5"/>
          <w:wAfter w:w="4098" w:type="pct"/>
          <w:trHeight w:val="276"/>
        </w:trPr>
        <w:tc>
          <w:tcPr>
            <w:tcW w:w="159" w:type="pct"/>
            <w:vMerge/>
          </w:tcPr>
          <w:p w:rsidR="00C45D49" w:rsidRPr="0055232A" w:rsidRDefault="00C45D49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vMerge/>
            <w:tcBorders>
              <w:left w:val="single" w:sz="8" w:space="0" w:color="4F81BD"/>
              <w:right w:val="single" w:sz="8" w:space="0" w:color="4F81BD"/>
            </w:tcBorders>
          </w:tcPr>
          <w:p w:rsidR="00C45D49" w:rsidRPr="0055232A" w:rsidRDefault="00C45D49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4C9B" w:rsidRPr="0055232A" w:rsidTr="004C2F76">
        <w:trPr>
          <w:trHeight w:val="86"/>
        </w:trPr>
        <w:tc>
          <w:tcPr>
            <w:tcW w:w="159" w:type="pct"/>
            <w:vMerge/>
          </w:tcPr>
          <w:p w:rsidR="00934C9B" w:rsidRPr="0055232A" w:rsidRDefault="00934C9B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vMerge/>
            <w:tcBorders>
              <w:left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pct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pct"/>
            <w:tcBorders>
              <w:left w:val="single" w:sz="8" w:space="0" w:color="4F81BD"/>
              <w:right w:val="single" w:sz="8" w:space="0" w:color="4F81BD"/>
            </w:tcBorders>
          </w:tcPr>
          <w:p w:rsidR="00934C9B" w:rsidRPr="0055232A" w:rsidRDefault="00934C9B" w:rsidP="00C45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="00C45D49"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 Направление (выдача при 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очном посещении офиса обслуживания) сетевой организацией заявителю документов о технологическом присоединении</w:t>
            </w:r>
          </w:p>
        </w:tc>
        <w:tc>
          <w:tcPr>
            <w:tcW w:w="757" w:type="pct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Письменная форма 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документов, подписанных со стороны сетевой организации, направляется способом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tcW w:w="590" w:type="pct"/>
            <w:tcBorders>
              <w:left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 сроки, 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указанные в Общем сроке оказания услуги (процесса)</w:t>
            </w:r>
          </w:p>
        </w:tc>
        <w:tc>
          <w:tcPr>
            <w:tcW w:w="986" w:type="pct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Пункты 70-72 Правил 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технологического присоединения энергопринимающих устройств потребителей электрической энергии</w:t>
            </w:r>
          </w:p>
        </w:tc>
      </w:tr>
      <w:tr w:rsidR="00934C9B" w:rsidRPr="0055232A" w:rsidTr="004C2F76">
        <w:trPr>
          <w:trHeight w:val="86"/>
        </w:trPr>
        <w:tc>
          <w:tcPr>
            <w:tcW w:w="159" w:type="pct"/>
            <w:vMerge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Если технологическое присоединение состоялось после 01.01.2010г.</w:t>
            </w:r>
          </w:p>
        </w:tc>
        <w:tc>
          <w:tcPr>
            <w:tcW w:w="100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C45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="00C45D49"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 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дубликатов ранее оформленных документов о технологическом присоединении</w:t>
            </w:r>
          </w:p>
        </w:tc>
        <w:tc>
          <w:tcPr>
            <w:tcW w:w="757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Письменная форма документов, подписанных со стороны сетевой организации, направляется способом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tcW w:w="59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позднее 7 дней со дня получения заявления</w:t>
            </w:r>
          </w:p>
        </w:tc>
        <w:tc>
          <w:tcPr>
            <w:tcW w:w="986" w:type="pct"/>
            <w:tcBorders>
              <w:top w:val="single" w:sz="8" w:space="0" w:color="4F81BD"/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74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934C9B" w:rsidRPr="0055232A" w:rsidTr="00C45D49">
        <w:trPr>
          <w:trHeight w:val="86"/>
        </w:trPr>
        <w:tc>
          <w:tcPr>
            <w:tcW w:w="159" w:type="pct"/>
            <w:vMerge/>
            <w:tcBorders>
              <w:bottom w:val="single" w:sz="8" w:space="0" w:color="4F81BD"/>
            </w:tcBorders>
          </w:tcPr>
          <w:p w:rsidR="00934C9B" w:rsidRPr="0055232A" w:rsidRDefault="00934C9B" w:rsidP="0093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pct"/>
            <w:tcBorders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5" w:type="pct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C45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="00C45D49" w:rsidRPr="005523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П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одписание заявителем 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документов о технологическом присоединении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направление  (представление в офис обслуживания потребителей) одного  экземпляра сетевой организации</w:t>
            </w:r>
          </w:p>
        </w:tc>
        <w:tc>
          <w:tcPr>
            <w:tcW w:w="757" w:type="pct"/>
            <w:tcBorders>
              <w:bottom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, позволяющим подтвердить факт получения</w:t>
            </w:r>
          </w:p>
        </w:tc>
        <w:tc>
          <w:tcPr>
            <w:tcW w:w="590" w:type="pct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дня со дня получения заявителем документов</w:t>
            </w:r>
          </w:p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pct"/>
            <w:tcBorders>
              <w:bottom w:val="single" w:sz="8" w:space="0" w:color="4F81BD"/>
            </w:tcBorders>
            <w:shd w:val="clear" w:color="auto" w:fill="auto"/>
          </w:tcPr>
          <w:p w:rsidR="00934C9B" w:rsidRPr="0055232A" w:rsidRDefault="00934C9B" w:rsidP="00934C9B">
            <w:pPr>
              <w:autoSpaceDE w:val="0"/>
              <w:autoSpaceDN w:val="0"/>
              <w:adjustRightInd w:val="0"/>
              <w:spacing w:after="0" w:line="240" w:lineRule="auto"/>
              <w:ind w:left="-16"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32A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78 Правил технологического присоединения энергопринимающих устройств потребителей электрической энергии</w:t>
            </w:r>
          </w:p>
        </w:tc>
      </w:tr>
    </w:tbl>
    <w:p w:rsidR="00934C9B" w:rsidRPr="00C45D49" w:rsidRDefault="00934C9B" w:rsidP="00934C9B">
      <w:pPr>
        <w:spacing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34C9B" w:rsidRPr="00C45D49" w:rsidRDefault="00934C9B" w:rsidP="00934C9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b/>
          <w:sz w:val="24"/>
          <w:szCs w:val="24"/>
        </w:rPr>
        <w:t>КОНТАКТНАЯ ИНФОРМАЦИЯ ДЛЯ НАПРАВЛЕНИЯ ОБРАЩЕНИЙ:</w:t>
      </w:r>
      <w:r w:rsidRPr="00C45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4C9B" w:rsidRPr="00C45D49" w:rsidRDefault="00934C9B" w:rsidP="00934C9B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D49">
        <w:rPr>
          <w:rFonts w:ascii="Times New Roman" w:eastAsia="Times New Roman" w:hAnsi="Times New Roman" w:cs="Times New Roman"/>
          <w:sz w:val="24"/>
          <w:szCs w:val="24"/>
        </w:rPr>
        <w:t xml:space="preserve">Единый номер телефонного центра обслуживания </w:t>
      </w:r>
      <w:r w:rsidR="00C45D49" w:rsidRPr="00A05C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 «Концерн Термаль»</w:t>
      </w:r>
      <w:r w:rsidRPr="00C45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D49"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="00A05CDF" w:rsidRPr="00A05CDF">
        <w:rPr>
          <w:rFonts w:ascii="Times New Roman" w:eastAsia="Times New Roman" w:hAnsi="Times New Roman" w:cs="Times New Roman"/>
          <w:b/>
          <w:sz w:val="24"/>
          <w:szCs w:val="24"/>
        </w:rPr>
        <w:t>831-</w:t>
      </w:r>
      <w:r w:rsidR="00C45D49">
        <w:rPr>
          <w:rFonts w:ascii="Times New Roman" w:eastAsia="Times New Roman" w:hAnsi="Times New Roman" w:cs="Times New Roman"/>
          <w:b/>
          <w:sz w:val="24"/>
          <w:szCs w:val="24"/>
        </w:rPr>
        <w:t>4693994</w:t>
      </w:r>
    </w:p>
    <w:p w:rsidR="005B5A78" w:rsidRPr="00C45D49" w:rsidRDefault="007344FE"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34C9B" w:rsidRPr="00C45D49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</w:t>
      </w:r>
      <w:r w:rsidR="00934C9B" w:rsidRPr="00C45D49">
        <w:rPr>
          <w:rFonts w:ascii="Calibri" w:eastAsia="Times New Roman" w:hAnsi="Calibri" w:cs="Times New Roman"/>
        </w:rPr>
        <w:t xml:space="preserve"> </w:t>
      </w:r>
      <w:hyperlink r:id="rId6" w:history="1">
        <w:r w:rsidR="009D60CF">
          <w:rPr>
            <w:rStyle w:val="a6"/>
            <w:rFonts w:ascii="Times New Roman" w:eastAsia="Times New Roman" w:hAnsi="Times New Roman"/>
            <w:sz w:val="24"/>
            <w:szCs w:val="24"/>
            <w:lang w:val="en-US"/>
          </w:rPr>
          <w:t>termalenergy</w:t>
        </w:r>
        <w:r w:rsidR="009D60CF">
          <w:rPr>
            <w:rStyle w:val="a6"/>
            <w:rFonts w:ascii="Times New Roman" w:eastAsia="Times New Roman" w:hAnsi="Times New Roman"/>
            <w:sz w:val="24"/>
            <w:szCs w:val="24"/>
          </w:rPr>
          <w:t>@</w:t>
        </w:r>
        <w:r w:rsidR="009D60CF">
          <w:rPr>
            <w:rStyle w:val="a6"/>
            <w:rFonts w:ascii="Times New Roman" w:eastAsia="Times New Roman" w:hAnsi="Times New Roman"/>
            <w:sz w:val="24"/>
            <w:szCs w:val="24"/>
            <w:lang w:val="en-US"/>
          </w:rPr>
          <w:t>yandex</w:t>
        </w:r>
        <w:r w:rsidR="009D60CF">
          <w:rPr>
            <w:rStyle w:val="a6"/>
            <w:rFonts w:ascii="Times New Roman" w:eastAsia="Times New Roman" w:hAnsi="Times New Roman"/>
            <w:sz w:val="24"/>
            <w:szCs w:val="24"/>
          </w:rPr>
          <w:t>.</w:t>
        </w:r>
        <w:r w:rsidR="009D60CF">
          <w:rPr>
            <w:rStyle w:val="a6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</w:p>
    <w:sectPr w:rsidR="005B5A78" w:rsidRPr="00C45D49" w:rsidSect="0055232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AA5" w:rsidRDefault="00860AA5" w:rsidP="00934C9B">
      <w:pPr>
        <w:spacing w:after="0" w:line="240" w:lineRule="auto"/>
      </w:pPr>
      <w:r>
        <w:separator/>
      </w:r>
    </w:p>
  </w:endnote>
  <w:endnote w:type="continuationSeparator" w:id="0">
    <w:p w:rsidR="00860AA5" w:rsidRDefault="00860AA5" w:rsidP="00934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AA5" w:rsidRDefault="00860AA5" w:rsidP="00934C9B">
      <w:pPr>
        <w:spacing w:after="0" w:line="240" w:lineRule="auto"/>
      </w:pPr>
      <w:r>
        <w:separator/>
      </w:r>
    </w:p>
  </w:footnote>
  <w:footnote w:type="continuationSeparator" w:id="0">
    <w:p w:rsidR="00860AA5" w:rsidRDefault="00860AA5" w:rsidP="00934C9B">
      <w:pPr>
        <w:spacing w:after="0" w:line="240" w:lineRule="auto"/>
      </w:pPr>
      <w:r>
        <w:continuationSeparator/>
      </w:r>
    </w:p>
  </w:footnote>
  <w:footnote w:id="1">
    <w:p w:rsidR="00934C9B" w:rsidRDefault="00934C9B" w:rsidP="00934C9B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90119E">
        <w:rPr>
          <w:rFonts w:ascii="Times New Roman" w:hAnsi="Times New Roman"/>
        </w:rPr>
        <w:t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27.12.2004 №861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C9B"/>
    <w:rsid w:val="00022CA6"/>
    <w:rsid w:val="001469D2"/>
    <w:rsid w:val="00183074"/>
    <w:rsid w:val="001C56E6"/>
    <w:rsid w:val="00254125"/>
    <w:rsid w:val="002B30A3"/>
    <w:rsid w:val="003E427A"/>
    <w:rsid w:val="00517FD5"/>
    <w:rsid w:val="00551EB6"/>
    <w:rsid w:val="0055232A"/>
    <w:rsid w:val="00572421"/>
    <w:rsid w:val="005B5A78"/>
    <w:rsid w:val="007344FE"/>
    <w:rsid w:val="00764393"/>
    <w:rsid w:val="007B2EF9"/>
    <w:rsid w:val="00831D87"/>
    <w:rsid w:val="00860AA5"/>
    <w:rsid w:val="008E1ACC"/>
    <w:rsid w:val="00934C9B"/>
    <w:rsid w:val="00937CE4"/>
    <w:rsid w:val="009D60CF"/>
    <w:rsid w:val="00A05CDF"/>
    <w:rsid w:val="00A27A09"/>
    <w:rsid w:val="00A43BC4"/>
    <w:rsid w:val="00AC3935"/>
    <w:rsid w:val="00C45D49"/>
    <w:rsid w:val="00D36345"/>
    <w:rsid w:val="00D95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34C9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34C9B"/>
    <w:rPr>
      <w:sz w:val="20"/>
      <w:szCs w:val="20"/>
    </w:rPr>
  </w:style>
  <w:style w:type="character" w:styleId="a5">
    <w:name w:val="footnote reference"/>
    <w:basedOn w:val="a0"/>
    <w:rsid w:val="00934C9B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934C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34C9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34C9B"/>
    <w:rPr>
      <w:sz w:val="20"/>
      <w:szCs w:val="20"/>
    </w:rPr>
  </w:style>
  <w:style w:type="character" w:styleId="a5">
    <w:name w:val="footnote reference"/>
    <w:basedOn w:val="a0"/>
    <w:rsid w:val="00934C9B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934C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rmalenergy@ramble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Центра и Приволжья</Company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Калмыкова Татьяна Валентиновна</dc:creator>
  <cp:lastModifiedBy>1</cp:lastModifiedBy>
  <cp:revision>8</cp:revision>
  <dcterms:created xsi:type="dcterms:W3CDTF">2017-06-20T07:04:00Z</dcterms:created>
  <dcterms:modified xsi:type="dcterms:W3CDTF">2019-11-19T10:02:00Z</dcterms:modified>
</cp:coreProperties>
</file>